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E584" w14:textId="68411404" w:rsidR="00DD05BB" w:rsidRPr="00710420" w:rsidRDefault="00DD05BB" w:rsidP="00DD05BB">
      <w:pPr>
        <w:rPr>
          <w:sz w:val="20"/>
          <w:szCs w:val="20"/>
        </w:rPr>
      </w:pPr>
      <w:r w:rsidRPr="00710420">
        <w:rPr>
          <w:sz w:val="20"/>
          <w:szCs w:val="20"/>
        </w:rPr>
        <w:t>Stanford University</w:t>
      </w:r>
      <w:r w:rsidR="00710420">
        <w:rPr>
          <w:sz w:val="20"/>
          <w:szCs w:val="20"/>
        </w:rPr>
        <w:br/>
      </w:r>
      <w:r w:rsidRPr="00710420">
        <w:rPr>
          <w:sz w:val="20"/>
          <w:szCs w:val="20"/>
        </w:rPr>
        <w:t>School of Medicine</w:t>
      </w:r>
      <w:r w:rsidR="00710420">
        <w:rPr>
          <w:sz w:val="20"/>
          <w:szCs w:val="20"/>
        </w:rPr>
        <w:br/>
      </w:r>
      <w:r w:rsidRPr="00710420">
        <w:rPr>
          <w:sz w:val="20"/>
          <w:szCs w:val="20"/>
        </w:rPr>
        <w:t xml:space="preserve">Cardiovascular Medicine </w:t>
      </w:r>
      <w:r w:rsidR="00710420">
        <w:rPr>
          <w:sz w:val="20"/>
          <w:szCs w:val="20"/>
        </w:rPr>
        <w:br/>
      </w:r>
      <w:r w:rsidRPr="00710420">
        <w:rPr>
          <w:sz w:val="20"/>
          <w:szCs w:val="20"/>
        </w:rPr>
        <w:t xml:space="preserve">Clinician Educator Search </w:t>
      </w:r>
      <w:r w:rsidR="00EE0E12" w:rsidRPr="00710420">
        <w:rPr>
          <w:sz w:val="20"/>
          <w:szCs w:val="20"/>
        </w:rPr>
        <w:t>for ACHD</w:t>
      </w:r>
    </w:p>
    <w:p w14:paraId="7268E293" w14:textId="03E049CB" w:rsidR="00C47E44" w:rsidRPr="00710420" w:rsidRDefault="00436954" w:rsidP="00DD05BB">
      <w:pPr>
        <w:rPr>
          <w:sz w:val="20"/>
          <w:szCs w:val="20"/>
        </w:rPr>
      </w:pPr>
      <w:r w:rsidRPr="00710420">
        <w:rPr>
          <w:sz w:val="20"/>
          <w:szCs w:val="20"/>
        </w:rPr>
        <w:t xml:space="preserve">The Adult Congenital Heart Program and </w:t>
      </w:r>
      <w:r w:rsidR="00DD05BB" w:rsidRPr="00710420">
        <w:rPr>
          <w:sz w:val="20"/>
          <w:szCs w:val="20"/>
        </w:rPr>
        <w:t>Division</w:t>
      </w:r>
      <w:r w:rsidRPr="00710420">
        <w:rPr>
          <w:sz w:val="20"/>
          <w:szCs w:val="20"/>
        </w:rPr>
        <w:t>s</w:t>
      </w:r>
      <w:r w:rsidR="00DD05BB" w:rsidRPr="00710420">
        <w:rPr>
          <w:sz w:val="20"/>
          <w:szCs w:val="20"/>
        </w:rPr>
        <w:t xml:space="preserve"> of Cardiovascular Medicine </w:t>
      </w:r>
      <w:r w:rsidRPr="00710420">
        <w:rPr>
          <w:sz w:val="20"/>
          <w:szCs w:val="20"/>
        </w:rPr>
        <w:t xml:space="preserve">and Pediatric Cardiology </w:t>
      </w:r>
      <w:r w:rsidR="00DD05BB" w:rsidRPr="00710420">
        <w:rPr>
          <w:sz w:val="20"/>
          <w:szCs w:val="20"/>
        </w:rPr>
        <w:t xml:space="preserve">at Stanford University School of Medicine </w:t>
      </w:r>
      <w:r w:rsidRPr="00710420">
        <w:rPr>
          <w:sz w:val="20"/>
          <w:szCs w:val="20"/>
        </w:rPr>
        <w:t>are</w:t>
      </w:r>
      <w:r w:rsidR="00DD05BB" w:rsidRPr="00710420">
        <w:rPr>
          <w:sz w:val="20"/>
          <w:szCs w:val="20"/>
        </w:rPr>
        <w:t xml:space="preserve"> seeking </w:t>
      </w:r>
      <w:r w:rsidR="00830A06" w:rsidRPr="00710420">
        <w:rPr>
          <w:sz w:val="20"/>
          <w:szCs w:val="20"/>
        </w:rPr>
        <w:t xml:space="preserve">a </w:t>
      </w:r>
      <w:r w:rsidR="00DD05BB" w:rsidRPr="00710420">
        <w:rPr>
          <w:sz w:val="20"/>
          <w:szCs w:val="20"/>
        </w:rPr>
        <w:t xml:space="preserve">board-eligible or board-certified </w:t>
      </w:r>
      <w:r w:rsidR="009A5B34" w:rsidRPr="00710420">
        <w:rPr>
          <w:sz w:val="20"/>
          <w:szCs w:val="20"/>
        </w:rPr>
        <w:t xml:space="preserve">Adult Congenital Heart Disease </w:t>
      </w:r>
      <w:r w:rsidR="00DD05BB" w:rsidRPr="00710420">
        <w:rPr>
          <w:sz w:val="20"/>
          <w:szCs w:val="20"/>
        </w:rPr>
        <w:t>Cardiologist to join the Department</w:t>
      </w:r>
      <w:r w:rsidR="00830A06" w:rsidRPr="00710420">
        <w:rPr>
          <w:sz w:val="20"/>
          <w:szCs w:val="20"/>
        </w:rPr>
        <w:t>s of Medicine and Pediatrics</w:t>
      </w:r>
      <w:r w:rsidR="00DD05BB" w:rsidRPr="00710420">
        <w:rPr>
          <w:sz w:val="20"/>
          <w:szCs w:val="20"/>
        </w:rPr>
        <w:t xml:space="preserve"> </w:t>
      </w:r>
      <w:r w:rsidRPr="00710420">
        <w:rPr>
          <w:sz w:val="20"/>
          <w:szCs w:val="20"/>
        </w:rPr>
        <w:t xml:space="preserve">at the assistant or associate professor level </w:t>
      </w:r>
      <w:r w:rsidR="00DD05BB" w:rsidRPr="00710420">
        <w:rPr>
          <w:sz w:val="20"/>
          <w:szCs w:val="20"/>
        </w:rPr>
        <w:t xml:space="preserve">in the Clinician Educator line. </w:t>
      </w:r>
    </w:p>
    <w:p w14:paraId="5C949E1D" w14:textId="77BCB75C" w:rsidR="00436954" w:rsidRPr="00710420" w:rsidRDefault="00436954" w:rsidP="00DD05BB">
      <w:pPr>
        <w:rPr>
          <w:sz w:val="20"/>
          <w:szCs w:val="20"/>
        </w:rPr>
      </w:pPr>
      <w:r w:rsidRPr="00710420">
        <w:rPr>
          <w:sz w:val="20"/>
          <w:szCs w:val="20"/>
        </w:rPr>
        <w:t xml:space="preserve">The ACHD team is comprised of </w:t>
      </w:r>
      <w:r w:rsidR="009A5B34" w:rsidRPr="00710420">
        <w:rPr>
          <w:sz w:val="20"/>
          <w:szCs w:val="20"/>
        </w:rPr>
        <w:t>4</w:t>
      </w:r>
      <w:r w:rsidRPr="00710420">
        <w:rPr>
          <w:sz w:val="20"/>
          <w:szCs w:val="20"/>
        </w:rPr>
        <w:t xml:space="preserve"> ACHD cardiologists, 4 advanced practice providers, nurse coordinator, social worker, </w:t>
      </w:r>
      <w:r w:rsidR="00DE5327" w:rsidRPr="00710420">
        <w:rPr>
          <w:sz w:val="20"/>
          <w:szCs w:val="20"/>
        </w:rPr>
        <w:t xml:space="preserve">and </w:t>
      </w:r>
      <w:r w:rsidRPr="00710420">
        <w:rPr>
          <w:sz w:val="20"/>
          <w:szCs w:val="20"/>
        </w:rPr>
        <w:t>administrative staff</w:t>
      </w:r>
      <w:r w:rsidR="009A5B34" w:rsidRPr="00710420">
        <w:rPr>
          <w:sz w:val="20"/>
          <w:szCs w:val="20"/>
        </w:rPr>
        <w:t xml:space="preserve">. Under the direction of the </w:t>
      </w:r>
      <w:r w:rsidRPr="00710420">
        <w:rPr>
          <w:sz w:val="20"/>
          <w:szCs w:val="20"/>
        </w:rPr>
        <w:t xml:space="preserve">Medical Director of the </w:t>
      </w:r>
      <w:r w:rsidR="00830A06" w:rsidRPr="00710420">
        <w:rPr>
          <w:sz w:val="20"/>
          <w:szCs w:val="20"/>
        </w:rPr>
        <w:t>Adult Congenital Heart Program</w:t>
      </w:r>
      <w:r w:rsidR="009A5B34" w:rsidRPr="00710420">
        <w:rPr>
          <w:sz w:val="20"/>
          <w:szCs w:val="20"/>
        </w:rPr>
        <w:t>, the ACHD team provides care to more than 2,000 ACHD patients in the outpatient setting and consults on more than 400 ACHD patients in the inpatient setting annually</w:t>
      </w:r>
      <w:r w:rsidRPr="00710420">
        <w:rPr>
          <w:sz w:val="20"/>
          <w:szCs w:val="20"/>
        </w:rPr>
        <w:t>. Our program provides comprehensive diagnostics, lifestyle counseling, medical, interventional, and surgical management, multidisciplinary high quality ACHD care 24/7</w:t>
      </w:r>
      <w:r w:rsidR="00DE5327" w:rsidRPr="00710420">
        <w:rPr>
          <w:sz w:val="20"/>
          <w:szCs w:val="20"/>
        </w:rPr>
        <w:t xml:space="preserve"> for patients in Northern California and beyond. Collaboration with electrophysiology, interventional catheterization, intensive care, pulmonary hypertension and heart failure/transplant is integrated with the A</w:t>
      </w:r>
      <w:r w:rsidR="00830A06" w:rsidRPr="00710420">
        <w:rPr>
          <w:sz w:val="20"/>
          <w:szCs w:val="20"/>
        </w:rPr>
        <w:t>CHD</w:t>
      </w:r>
      <w:r w:rsidR="00DE5327" w:rsidRPr="00710420">
        <w:rPr>
          <w:sz w:val="20"/>
          <w:szCs w:val="20"/>
        </w:rPr>
        <w:t xml:space="preserve"> program. Our ACGME accredited ACHD fellowship provides advanced cardiovascular fellowship training in ACHD to 2 fellows. </w:t>
      </w:r>
    </w:p>
    <w:p w14:paraId="3CC91039" w14:textId="4CB98732" w:rsidR="00C47E44" w:rsidRPr="00710420" w:rsidRDefault="00C47E44" w:rsidP="00DD05BB">
      <w:pPr>
        <w:rPr>
          <w:sz w:val="20"/>
          <w:szCs w:val="20"/>
        </w:rPr>
      </w:pPr>
      <w:r w:rsidRPr="00710420">
        <w:rPr>
          <w:sz w:val="20"/>
          <w:szCs w:val="20"/>
        </w:rPr>
        <w:t xml:space="preserve">The Division </w:t>
      </w:r>
      <w:r w:rsidR="00DE5327" w:rsidRPr="00710420">
        <w:rPr>
          <w:sz w:val="20"/>
          <w:szCs w:val="20"/>
        </w:rPr>
        <w:t xml:space="preserve">of Cardiovascular Medicine </w:t>
      </w:r>
      <w:r w:rsidRPr="00710420">
        <w:rPr>
          <w:sz w:val="20"/>
          <w:szCs w:val="20"/>
        </w:rPr>
        <w:t xml:space="preserve">is a dynamic and innovative center dedicated to excellence in research, medical education, and clinical care. Our division is driven by over 80 faculty, clinician educators and instructors who are the pillar of strength in the Division’s ongoing efforts into the prevention, and treatment of cardiovascular disease. </w:t>
      </w:r>
      <w:r w:rsidR="004B7DAA" w:rsidRPr="00710420">
        <w:rPr>
          <w:sz w:val="20"/>
          <w:szCs w:val="20"/>
        </w:rPr>
        <w:t xml:space="preserve"> </w:t>
      </w:r>
      <w:r w:rsidRPr="00710420">
        <w:rPr>
          <w:sz w:val="20"/>
          <w:szCs w:val="20"/>
        </w:rPr>
        <w:t>The Division of Cardiovascular Medicine is one of the largest academic and clinical units within the Department of Medicine, providing clinical services to more than 250,000 patients annually through Stanford University Medical Center and the Palo Alto Veterans Affairs Health Care System. We deliver compassionate and cutting-edge preventive, diagnostic</w:t>
      </w:r>
      <w:r w:rsidR="0085389D" w:rsidRPr="00710420">
        <w:rPr>
          <w:sz w:val="20"/>
          <w:szCs w:val="20"/>
        </w:rPr>
        <w:t xml:space="preserve">, </w:t>
      </w:r>
      <w:r w:rsidRPr="00710420">
        <w:rPr>
          <w:sz w:val="20"/>
          <w:szCs w:val="20"/>
        </w:rPr>
        <w:t>and therapeutic services to patients with coronary artery disease, valvular heart disease, arrhythmia, aortic disease</w:t>
      </w:r>
      <w:r w:rsidR="0085389D" w:rsidRPr="00710420">
        <w:rPr>
          <w:sz w:val="20"/>
          <w:szCs w:val="20"/>
        </w:rPr>
        <w:t>,</w:t>
      </w:r>
      <w:r w:rsidRPr="00710420">
        <w:rPr>
          <w:sz w:val="20"/>
          <w:szCs w:val="20"/>
        </w:rPr>
        <w:t xml:space="preserve"> and heart failure</w:t>
      </w:r>
    </w:p>
    <w:p w14:paraId="048458D1" w14:textId="1583C9A7" w:rsidR="00DE5327" w:rsidRPr="00710420" w:rsidRDefault="00DE5327" w:rsidP="00DD05BB">
      <w:pPr>
        <w:rPr>
          <w:sz w:val="20"/>
          <w:szCs w:val="20"/>
        </w:rPr>
      </w:pPr>
      <w:r w:rsidRPr="00710420">
        <w:rPr>
          <w:sz w:val="20"/>
          <w:szCs w:val="20"/>
        </w:rPr>
        <w:t xml:space="preserve">The Division of Pediatric Cardiology is </w:t>
      </w:r>
      <w:r w:rsidR="001C62BF" w:rsidRPr="00710420">
        <w:rPr>
          <w:sz w:val="20"/>
          <w:szCs w:val="20"/>
        </w:rPr>
        <w:t xml:space="preserve">actively involved in the diagnosis and treatment of congenital heart disease, research aimed at preventing both congenital and acquired heart disease in children and educating the next generation of physicians. The Betty Irene Moore Children’s Heart Center is home to one of the leading pediatric heart centers in the nation. It is composed of over 60 pediatric cardiologists and cardiovascular scientists. 8 dedicated pediatric cardiothoracic surgeons perform over 800 surgeries per year. We deliver scientific and technological innovations to improve the care of children and adults with congenital heart disease. </w:t>
      </w:r>
    </w:p>
    <w:p w14:paraId="08802710" w14:textId="13A2C6C8" w:rsidR="0055641D" w:rsidRPr="00710420" w:rsidRDefault="00DD05BB" w:rsidP="0055641D">
      <w:pPr>
        <w:rPr>
          <w:sz w:val="20"/>
          <w:szCs w:val="20"/>
        </w:rPr>
      </w:pPr>
      <w:r w:rsidRPr="00710420">
        <w:rPr>
          <w:sz w:val="20"/>
          <w:szCs w:val="20"/>
        </w:rPr>
        <w:t>The major criterion for appointment, reappointment and promotion for Clinician Educators is excellence in the overall mix of clinical care</w:t>
      </w:r>
      <w:r w:rsidR="009A5B34" w:rsidRPr="00710420">
        <w:rPr>
          <w:sz w:val="20"/>
          <w:szCs w:val="20"/>
        </w:rPr>
        <w:t>, teaching, administrative</w:t>
      </w:r>
      <w:r w:rsidRPr="00710420">
        <w:rPr>
          <w:sz w:val="20"/>
          <w:szCs w:val="20"/>
        </w:rPr>
        <w:t xml:space="preserve"> and</w:t>
      </w:r>
      <w:r w:rsidR="009A5B34" w:rsidRPr="00710420">
        <w:rPr>
          <w:sz w:val="20"/>
          <w:szCs w:val="20"/>
        </w:rPr>
        <w:t>/or scholarly activities</w:t>
      </w:r>
      <w:r w:rsidRPr="00710420">
        <w:rPr>
          <w:sz w:val="20"/>
          <w:szCs w:val="20"/>
        </w:rPr>
        <w:t xml:space="preserve"> appropriate to the programmatic needs the individual is expected to fulfill. Successful applicants will be encouraged to interact with the wide range of clinical, translational, and basic science programs at Stanford.</w:t>
      </w:r>
      <w:r w:rsidR="00C47E44" w:rsidRPr="00710420">
        <w:rPr>
          <w:sz w:val="20"/>
          <w:szCs w:val="20"/>
        </w:rPr>
        <w:t xml:space="preserve"> Faculty rank will be determined by the qualifications and experience of the successful candidate.</w:t>
      </w:r>
    </w:p>
    <w:p w14:paraId="376747D0" w14:textId="1601C607" w:rsidR="00DD05BB" w:rsidRPr="00710420" w:rsidRDefault="001C62BF" w:rsidP="00716933">
      <w:pPr>
        <w:rPr>
          <w:sz w:val="20"/>
          <w:szCs w:val="20"/>
        </w:rPr>
      </w:pPr>
      <w:r w:rsidRPr="00710420">
        <w:rPr>
          <w:sz w:val="20"/>
          <w:szCs w:val="20"/>
        </w:rPr>
        <w:t>This position focuses on expansion of clinical outreach in ACHD throughout Northern California. The successful applicant’s responsibilities will include outpatient</w:t>
      </w:r>
      <w:r w:rsidR="00830A06" w:rsidRPr="00710420">
        <w:rPr>
          <w:sz w:val="20"/>
          <w:szCs w:val="20"/>
        </w:rPr>
        <w:t xml:space="preserve"> ACHD</w:t>
      </w:r>
      <w:r w:rsidRPr="00710420">
        <w:rPr>
          <w:sz w:val="20"/>
          <w:szCs w:val="20"/>
        </w:rPr>
        <w:t xml:space="preserve"> care, </w:t>
      </w:r>
      <w:r w:rsidR="00ED5228" w:rsidRPr="00710420">
        <w:rPr>
          <w:sz w:val="20"/>
          <w:szCs w:val="20"/>
        </w:rPr>
        <w:t xml:space="preserve">ACHD inpatient </w:t>
      </w:r>
      <w:r w:rsidR="00716933" w:rsidRPr="00710420">
        <w:rPr>
          <w:sz w:val="20"/>
          <w:szCs w:val="20"/>
        </w:rPr>
        <w:t xml:space="preserve">service, and some general cardiology inpatient service. </w:t>
      </w:r>
      <w:r w:rsidR="0055641D" w:rsidRPr="00710420">
        <w:rPr>
          <w:sz w:val="20"/>
          <w:szCs w:val="20"/>
        </w:rPr>
        <w:t>Faculty will work in our hospital and clinics at Stanford Health Care (SHC), Lucile Packard Children's Hospital (LPCH), and/or outreach sites in the Greater Bay Area. Responsibilities will also include teaching fellows, residents</w:t>
      </w:r>
      <w:r w:rsidR="0085389D" w:rsidRPr="00710420">
        <w:rPr>
          <w:sz w:val="20"/>
          <w:szCs w:val="20"/>
        </w:rPr>
        <w:t>,</w:t>
      </w:r>
      <w:r w:rsidR="0055641D" w:rsidRPr="00710420">
        <w:rPr>
          <w:sz w:val="20"/>
          <w:szCs w:val="20"/>
        </w:rPr>
        <w:t xml:space="preserve"> and medical students. Pursuit of individual scholarly interests is encouraged and supported. </w:t>
      </w:r>
      <w:r w:rsidR="003E7D90" w:rsidRPr="00710420">
        <w:rPr>
          <w:sz w:val="20"/>
          <w:szCs w:val="20"/>
        </w:rPr>
        <w:t xml:space="preserve">Mentorship is also available for faculty to aid with career development. </w:t>
      </w:r>
    </w:p>
    <w:p w14:paraId="43C968D0" w14:textId="77777777" w:rsidR="00710420" w:rsidRDefault="00710420" w:rsidP="00DD05BB">
      <w:pPr>
        <w:rPr>
          <w:b/>
          <w:sz w:val="20"/>
          <w:szCs w:val="20"/>
        </w:rPr>
      </w:pPr>
    </w:p>
    <w:p w14:paraId="02D19BFA" w14:textId="77777777" w:rsidR="00710420" w:rsidRDefault="00710420" w:rsidP="00DD05BB">
      <w:pPr>
        <w:rPr>
          <w:b/>
          <w:sz w:val="20"/>
          <w:szCs w:val="20"/>
        </w:rPr>
      </w:pPr>
    </w:p>
    <w:p w14:paraId="103AB67B" w14:textId="20C6B9C6" w:rsidR="00DD05BB" w:rsidRPr="00710420" w:rsidRDefault="00DD05BB" w:rsidP="00DD05BB">
      <w:pPr>
        <w:rPr>
          <w:b/>
          <w:sz w:val="20"/>
          <w:szCs w:val="20"/>
        </w:rPr>
      </w:pPr>
      <w:r w:rsidRPr="00710420">
        <w:rPr>
          <w:b/>
          <w:sz w:val="20"/>
          <w:szCs w:val="20"/>
        </w:rPr>
        <w:lastRenderedPageBreak/>
        <w:t>QUALIFICATIONS:</w:t>
      </w:r>
    </w:p>
    <w:p w14:paraId="37773DD6" w14:textId="794FC87E" w:rsidR="00DD05BB" w:rsidRPr="00710420" w:rsidRDefault="00DD05BB" w:rsidP="00DD05BB">
      <w:pPr>
        <w:rPr>
          <w:sz w:val="20"/>
          <w:szCs w:val="20"/>
        </w:rPr>
      </w:pPr>
      <w:r w:rsidRPr="00710420">
        <w:rPr>
          <w:sz w:val="20"/>
          <w:szCs w:val="20"/>
        </w:rPr>
        <w:t xml:space="preserve">Candidates must have an MD or equivalent. </w:t>
      </w:r>
      <w:r w:rsidR="00716933" w:rsidRPr="00710420">
        <w:rPr>
          <w:sz w:val="20"/>
          <w:szCs w:val="20"/>
        </w:rPr>
        <w:t xml:space="preserve">Board eligibility or board certification </w:t>
      </w:r>
      <w:r w:rsidR="000F65ED" w:rsidRPr="00710420">
        <w:rPr>
          <w:sz w:val="20"/>
          <w:szCs w:val="20"/>
        </w:rPr>
        <w:t>by ABIM in</w:t>
      </w:r>
      <w:r w:rsidR="00716933" w:rsidRPr="00710420">
        <w:rPr>
          <w:sz w:val="20"/>
          <w:szCs w:val="20"/>
        </w:rPr>
        <w:t xml:space="preserve"> Adult Congenital Heart Disease </w:t>
      </w:r>
      <w:r w:rsidR="0085389D" w:rsidRPr="00710420">
        <w:rPr>
          <w:sz w:val="20"/>
          <w:szCs w:val="20"/>
        </w:rPr>
        <w:t>is required</w:t>
      </w:r>
      <w:r w:rsidRPr="00710420">
        <w:rPr>
          <w:sz w:val="20"/>
          <w:szCs w:val="20"/>
        </w:rPr>
        <w:t xml:space="preserve">. </w:t>
      </w:r>
      <w:r w:rsidR="009A5B34" w:rsidRPr="00710420">
        <w:rPr>
          <w:sz w:val="20"/>
          <w:szCs w:val="20"/>
        </w:rPr>
        <w:t xml:space="preserve">Board eligibility or board certification </w:t>
      </w:r>
      <w:r w:rsidR="000F65ED" w:rsidRPr="00710420">
        <w:rPr>
          <w:sz w:val="20"/>
          <w:szCs w:val="20"/>
        </w:rPr>
        <w:t>by ABIM in</w:t>
      </w:r>
      <w:r w:rsidR="009A5B34" w:rsidRPr="00710420">
        <w:rPr>
          <w:sz w:val="20"/>
          <w:szCs w:val="20"/>
        </w:rPr>
        <w:t xml:space="preserve"> </w:t>
      </w:r>
      <w:r w:rsidR="000F65ED" w:rsidRPr="00710420">
        <w:rPr>
          <w:sz w:val="20"/>
          <w:szCs w:val="20"/>
        </w:rPr>
        <w:t>Cardiovascular Disease</w:t>
      </w:r>
      <w:r w:rsidR="009A5B34" w:rsidRPr="00710420">
        <w:rPr>
          <w:sz w:val="20"/>
          <w:szCs w:val="20"/>
        </w:rPr>
        <w:t xml:space="preserve"> is preferred. </w:t>
      </w:r>
      <w:r w:rsidRPr="00710420">
        <w:rPr>
          <w:sz w:val="20"/>
          <w:szCs w:val="20"/>
        </w:rPr>
        <w:t>Necessary qualifications include board certification or eligibilit</w:t>
      </w:r>
      <w:r w:rsidR="009A5B34" w:rsidRPr="00710420">
        <w:rPr>
          <w:sz w:val="20"/>
          <w:szCs w:val="20"/>
        </w:rPr>
        <w:t>y</w:t>
      </w:r>
      <w:r w:rsidRPr="00710420">
        <w:rPr>
          <w:sz w:val="20"/>
          <w:szCs w:val="20"/>
        </w:rPr>
        <w:t>, eligibility for a California medical license, and suitable clinical and teaching experience.</w:t>
      </w:r>
    </w:p>
    <w:p w14:paraId="04CB7766" w14:textId="3E597E64" w:rsidR="00710420" w:rsidRPr="00710420" w:rsidRDefault="00710420" w:rsidP="00DD05BB">
      <w:pPr>
        <w:rPr>
          <w:rFonts w:eastAsia="Times New Roman"/>
          <w:sz w:val="20"/>
          <w:szCs w:val="20"/>
        </w:rPr>
      </w:pPr>
      <w:r w:rsidRPr="00710420">
        <w:rPr>
          <w:rFonts w:eastAsia="Times New Roman"/>
          <w:sz w:val="20"/>
          <w:szCs w:val="20"/>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748C1A93" w14:textId="77777777" w:rsidR="00DD05BB" w:rsidRPr="00710420" w:rsidRDefault="00DD05BB" w:rsidP="00DD05BB">
      <w:pPr>
        <w:rPr>
          <w:b/>
          <w:sz w:val="20"/>
          <w:szCs w:val="20"/>
        </w:rPr>
      </w:pPr>
      <w:r w:rsidRPr="00710420">
        <w:rPr>
          <w:b/>
          <w:sz w:val="20"/>
          <w:szCs w:val="20"/>
        </w:rPr>
        <w:t>APPLICATION INSTRUCTIONS:</w:t>
      </w:r>
    </w:p>
    <w:p w14:paraId="6D710586" w14:textId="0A52A17E" w:rsidR="00716933" w:rsidRPr="00710420" w:rsidRDefault="00DD05BB" w:rsidP="00DD05BB">
      <w:pPr>
        <w:rPr>
          <w:sz w:val="20"/>
          <w:szCs w:val="20"/>
        </w:rPr>
      </w:pPr>
      <w:r w:rsidRPr="00710420">
        <w:rPr>
          <w:sz w:val="20"/>
          <w:szCs w:val="20"/>
        </w:rPr>
        <w:t>Review of applications will be conducted on a rolling basis.</w:t>
      </w:r>
      <w:r w:rsidR="007F077A" w:rsidRPr="00710420">
        <w:rPr>
          <w:sz w:val="20"/>
          <w:szCs w:val="20"/>
        </w:rPr>
        <w:t xml:space="preserve"> </w:t>
      </w:r>
      <w:r w:rsidRPr="00710420">
        <w:rPr>
          <w:sz w:val="20"/>
          <w:szCs w:val="20"/>
        </w:rPr>
        <w:t xml:space="preserve">Interested candidates should send a copy of their curriculum vitae, and a statement/ letter of intent to: </w:t>
      </w:r>
    </w:p>
    <w:p w14:paraId="51A38C9C" w14:textId="188E0CDC" w:rsidR="00716933" w:rsidRPr="00710420" w:rsidRDefault="00716933" w:rsidP="00716933">
      <w:pPr>
        <w:rPr>
          <w:sz w:val="20"/>
          <w:szCs w:val="20"/>
        </w:rPr>
      </w:pPr>
      <w:bookmarkStart w:id="0" w:name="_MailAutoSig"/>
      <w:r w:rsidRPr="00710420">
        <w:rPr>
          <w:b/>
          <w:bCs/>
          <w:sz w:val="20"/>
          <w:szCs w:val="20"/>
        </w:rPr>
        <w:t>George K. Lui, MD, FACC, FASE</w:t>
      </w:r>
      <w:r w:rsidRPr="00710420">
        <w:rPr>
          <w:sz w:val="20"/>
          <w:szCs w:val="20"/>
        </w:rPr>
        <w:br/>
      </w:r>
      <w:r w:rsidRPr="00710420">
        <w:rPr>
          <w:i/>
          <w:iCs/>
          <w:sz w:val="20"/>
          <w:szCs w:val="20"/>
        </w:rPr>
        <w:t>Medical Director, The Adult Congenital Heart Program at Stanford</w:t>
      </w:r>
      <w:r w:rsidRPr="00710420">
        <w:rPr>
          <w:i/>
          <w:iCs/>
          <w:sz w:val="20"/>
          <w:szCs w:val="20"/>
        </w:rPr>
        <w:br/>
      </w:r>
      <w:r w:rsidRPr="00710420">
        <w:rPr>
          <w:sz w:val="20"/>
          <w:szCs w:val="20"/>
        </w:rPr>
        <w:t>Lucile Packard Children's Hospital and Stanford Health Care collaboration</w:t>
      </w:r>
      <w:r w:rsidRPr="00710420">
        <w:rPr>
          <w:i/>
          <w:iCs/>
          <w:sz w:val="20"/>
          <w:szCs w:val="20"/>
        </w:rPr>
        <w:br/>
        <w:t>Clinical Associate Professor of Medicine and Pediatrics</w:t>
      </w:r>
      <w:r w:rsidRPr="00710420">
        <w:rPr>
          <w:sz w:val="20"/>
          <w:szCs w:val="20"/>
        </w:rPr>
        <w:br/>
        <w:t>Division of Cardiovascular Medicine and Pediatric Cardiology</w:t>
      </w:r>
      <w:r w:rsidRPr="00710420">
        <w:rPr>
          <w:sz w:val="20"/>
          <w:szCs w:val="20"/>
        </w:rPr>
        <w:br/>
        <w:t>Stanford University School of Medicine</w:t>
      </w:r>
      <w:r w:rsidRPr="00710420">
        <w:rPr>
          <w:sz w:val="20"/>
          <w:szCs w:val="20"/>
        </w:rPr>
        <w:br/>
        <w:t>Tel: 650-723-1663</w:t>
      </w:r>
      <w:r w:rsidRPr="00710420">
        <w:rPr>
          <w:sz w:val="20"/>
          <w:szCs w:val="20"/>
        </w:rPr>
        <w:br/>
        <w:t>Fax: 650-725-1599</w:t>
      </w:r>
      <w:r w:rsidRPr="00710420">
        <w:rPr>
          <w:sz w:val="20"/>
          <w:szCs w:val="20"/>
        </w:rPr>
        <w:br/>
        <w:t>e-mail: </w:t>
      </w:r>
      <w:hyperlink r:id="rId4" w:history="1">
        <w:r w:rsidRPr="00710420">
          <w:rPr>
            <w:rStyle w:val="Hyperlink"/>
            <w:sz w:val="20"/>
            <w:szCs w:val="20"/>
          </w:rPr>
          <w:t>glui@stanford.edu</w:t>
        </w:r>
      </w:hyperlink>
      <w:bookmarkEnd w:id="0"/>
      <w:r w:rsidR="00101160" w:rsidRPr="00710420">
        <w:rPr>
          <w:sz w:val="20"/>
          <w:szCs w:val="20"/>
        </w:rPr>
        <w:t xml:space="preserve"> </w:t>
      </w:r>
    </w:p>
    <w:p w14:paraId="53C499A2" w14:textId="77777777" w:rsidR="00DD05BB" w:rsidRPr="00710420" w:rsidRDefault="00DD05BB" w:rsidP="00DD05BB">
      <w:pPr>
        <w:rPr>
          <w:sz w:val="20"/>
          <w:szCs w:val="20"/>
        </w:rPr>
      </w:pPr>
    </w:p>
    <w:p w14:paraId="32BF367E" w14:textId="77777777" w:rsidR="00710420" w:rsidRPr="00710420" w:rsidRDefault="00710420" w:rsidP="00710420">
      <w:pPr>
        <w:rPr>
          <w:sz w:val="20"/>
          <w:szCs w:val="20"/>
        </w:rPr>
      </w:pPr>
      <w:r w:rsidRPr="00710420">
        <w:rPr>
          <w:color w:val="000000"/>
          <w:sz w:val="20"/>
          <w:szCs w:val="2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3846C44D" w14:textId="1F58F517" w:rsidR="00D74EEC" w:rsidRPr="00710420" w:rsidRDefault="00D74EEC" w:rsidP="00710420">
      <w:pPr>
        <w:rPr>
          <w:sz w:val="20"/>
          <w:szCs w:val="20"/>
        </w:rPr>
      </w:pPr>
    </w:p>
    <w:p w14:paraId="6C9A5005" w14:textId="77777777" w:rsidR="00710420" w:rsidRPr="00710420" w:rsidRDefault="00710420">
      <w:pPr>
        <w:rPr>
          <w:sz w:val="20"/>
          <w:szCs w:val="20"/>
        </w:rPr>
      </w:pPr>
    </w:p>
    <w:sectPr w:rsidR="00710420" w:rsidRPr="0071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BB"/>
    <w:rsid w:val="000F65ED"/>
    <w:rsid w:val="00101160"/>
    <w:rsid w:val="00141A9A"/>
    <w:rsid w:val="001C62BF"/>
    <w:rsid w:val="003E7D90"/>
    <w:rsid w:val="00436954"/>
    <w:rsid w:val="004B7DAA"/>
    <w:rsid w:val="0055641D"/>
    <w:rsid w:val="00710420"/>
    <w:rsid w:val="00716933"/>
    <w:rsid w:val="007F077A"/>
    <w:rsid w:val="007F5447"/>
    <w:rsid w:val="00830A06"/>
    <w:rsid w:val="0085389D"/>
    <w:rsid w:val="00855E6A"/>
    <w:rsid w:val="009A5B34"/>
    <w:rsid w:val="00A13CFD"/>
    <w:rsid w:val="00A5605B"/>
    <w:rsid w:val="00AB1456"/>
    <w:rsid w:val="00BC2FBB"/>
    <w:rsid w:val="00C20883"/>
    <w:rsid w:val="00C47E44"/>
    <w:rsid w:val="00D74EEC"/>
    <w:rsid w:val="00DD05BB"/>
    <w:rsid w:val="00DE5327"/>
    <w:rsid w:val="00ED5228"/>
    <w:rsid w:val="00EE0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E8A87"/>
  <w15:docId w15:val="{2C86B55E-B60E-4D09-AD4C-D4825611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933"/>
    <w:rPr>
      <w:color w:val="0563C1" w:themeColor="hyperlink"/>
      <w:u w:val="single"/>
    </w:rPr>
  </w:style>
  <w:style w:type="character" w:styleId="UnresolvedMention">
    <w:name w:val="Unresolved Mention"/>
    <w:basedOn w:val="DefaultParagraphFont"/>
    <w:uiPriority w:val="99"/>
    <w:semiHidden/>
    <w:unhideWhenUsed/>
    <w:rsid w:val="00716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15127">
      <w:bodyDiv w:val="1"/>
      <w:marLeft w:val="0"/>
      <w:marRight w:val="0"/>
      <w:marTop w:val="0"/>
      <w:marBottom w:val="0"/>
      <w:divBdr>
        <w:top w:val="none" w:sz="0" w:space="0" w:color="auto"/>
        <w:left w:val="none" w:sz="0" w:space="0" w:color="auto"/>
        <w:bottom w:val="none" w:sz="0" w:space="0" w:color="auto"/>
        <w:right w:val="none" w:sz="0" w:space="0" w:color="auto"/>
      </w:divBdr>
    </w:div>
    <w:div w:id="1544749316">
      <w:bodyDiv w:val="1"/>
      <w:marLeft w:val="0"/>
      <w:marRight w:val="0"/>
      <w:marTop w:val="0"/>
      <w:marBottom w:val="0"/>
      <w:divBdr>
        <w:top w:val="none" w:sz="0" w:space="0" w:color="auto"/>
        <w:left w:val="none" w:sz="0" w:space="0" w:color="auto"/>
        <w:bottom w:val="none" w:sz="0" w:space="0" w:color="auto"/>
        <w:right w:val="none" w:sz="0" w:space="0" w:color="auto"/>
      </w:divBdr>
    </w:div>
    <w:div w:id="17774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ui@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Mani</dc:creator>
  <cp:keywords/>
  <dc:description/>
  <cp:lastModifiedBy>Cynthia L Llanes</cp:lastModifiedBy>
  <cp:revision>4</cp:revision>
  <dcterms:created xsi:type="dcterms:W3CDTF">2021-03-10T16:57:00Z</dcterms:created>
  <dcterms:modified xsi:type="dcterms:W3CDTF">2021-03-10T17:08:00Z</dcterms:modified>
</cp:coreProperties>
</file>