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26B24" w14:textId="1175852A" w:rsidR="00FE7803" w:rsidRDefault="00513DF6" w:rsidP="00FE7803">
      <w:pPr>
        <w:pStyle w:val="xmsonormal"/>
        <w:spacing w:after="160"/>
        <w:contextualSpacing/>
        <w:jc w:val="both"/>
        <w:rPr>
          <w:rFonts w:ascii="Calibri" w:hAnsi="Calibri" w:cs="Calibri"/>
          <w:color w:val="000000"/>
        </w:rPr>
      </w:pPr>
      <w:r>
        <w:rPr>
          <w:rFonts w:ascii="Calibri" w:hAnsi="Calibri" w:cs="Calibri"/>
          <w:color w:val="000000"/>
        </w:rPr>
        <w:t xml:space="preserve">The VA Palo Alto Health Care System (VAPAHCS) and Stanford University </w:t>
      </w:r>
      <w:r w:rsidR="00822B66">
        <w:rPr>
          <w:rFonts w:ascii="Calibri" w:hAnsi="Calibri" w:cs="Calibri"/>
          <w:color w:val="000000"/>
        </w:rPr>
        <w:t>are</w:t>
      </w:r>
      <w:r>
        <w:rPr>
          <w:rFonts w:ascii="Calibri" w:hAnsi="Calibri" w:cs="Calibri"/>
          <w:color w:val="000000"/>
        </w:rPr>
        <w:t xml:space="preserve"> seeking to recruit an outstanding academic cardiologist to join its full-time faculty. This faculty appointment will be at the rank of Assistant Professor in the Medical Center Line at Stanford University School of Medicine and jointly supported by the Medical (Cardiology) and Radiology Services at VAPAHCS, Departments of Medicine (Cardiovascular Medicine) and Radiology at Stanford University, and the Stanford Cardiovascular Institute.</w:t>
      </w:r>
    </w:p>
    <w:p w14:paraId="3DD54627" w14:textId="77777777" w:rsidR="00513DF6" w:rsidRDefault="00513DF6" w:rsidP="00FE7803">
      <w:pPr>
        <w:pStyle w:val="xmsonormal"/>
        <w:spacing w:after="160"/>
        <w:contextualSpacing/>
        <w:jc w:val="both"/>
        <w:rPr>
          <w:rFonts w:ascii="Calibri" w:hAnsi="Calibri" w:cs="Calibri"/>
          <w:color w:val="000000"/>
          <w:sz w:val="22"/>
          <w:szCs w:val="22"/>
        </w:rPr>
      </w:pPr>
    </w:p>
    <w:p w14:paraId="39F12C98" w14:textId="401C8DE8" w:rsidR="00513DF6" w:rsidRDefault="00513DF6" w:rsidP="00513DF6">
      <w:pPr>
        <w:pStyle w:val="xmsonormal"/>
        <w:contextualSpacing/>
        <w:jc w:val="both"/>
        <w:rPr>
          <w:rFonts w:ascii="Calibri" w:hAnsi="Calibri" w:cs="Calibri"/>
          <w:color w:val="000000"/>
          <w:sz w:val="22"/>
          <w:szCs w:val="22"/>
        </w:rPr>
      </w:pPr>
      <w:r>
        <w:rPr>
          <w:rFonts w:ascii="Calibri" w:hAnsi="Calibri" w:cs="Calibri"/>
          <w:color w:val="000000"/>
        </w:rPr>
        <w:t>A major objective of this recruitment is to identify a highly qualified individual with broad experience in clinical cardiology, strong expertise in basic or translational cardiovascular research, and the potential to stimulate and lead interdisciplinary collaborations among clinicians and scientists from the supporting services/departments and the rest of VAPAHCS-Stanford research communities. The successful candidate will be expected to lead a prolific research group with a focus on structural heart disease, cardiovascular imaging, or stem cell biology. The candidate will demonstrate a track record of research productivity, aptitude for innovation, and ability to secure independent extramural research funding. The successful candidate will join a busy VA cardiology referral center and be expected to contribute clinically. Clinical excellence, ability to contribute to program development, and programmatic syne</w:t>
      </w:r>
      <w:r w:rsidR="00FE7803">
        <w:rPr>
          <w:rFonts w:ascii="Calibri" w:hAnsi="Calibri" w:cs="Calibri"/>
          <w:color w:val="000000"/>
        </w:rPr>
        <w:t>rgy will be highly considered.</w:t>
      </w:r>
    </w:p>
    <w:p w14:paraId="7448A8AB" w14:textId="77777777" w:rsidR="00513DF6" w:rsidRDefault="00513DF6" w:rsidP="00513DF6">
      <w:pPr>
        <w:pStyle w:val="xmsonormal"/>
        <w:contextualSpacing/>
        <w:rPr>
          <w:rFonts w:ascii="Calibri" w:hAnsi="Calibri" w:cs="Calibri"/>
          <w:color w:val="000000"/>
          <w:sz w:val="22"/>
          <w:szCs w:val="22"/>
        </w:rPr>
      </w:pPr>
    </w:p>
    <w:p w14:paraId="227BA614" w14:textId="01C42524" w:rsidR="00513DF6" w:rsidRDefault="00513DF6" w:rsidP="00513DF6">
      <w:pPr>
        <w:pStyle w:val="xmsonormal"/>
        <w:contextualSpacing/>
        <w:jc w:val="both"/>
        <w:rPr>
          <w:rFonts w:ascii="Calibri" w:hAnsi="Calibri" w:cs="Calibri"/>
          <w:color w:val="000000"/>
        </w:rPr>
      </w:pPr>
      <w:r>
        <w:rPr>
          <w:rFonts w:ascii="Calibri" w:hAnsi="Calibri" w:cs="Calibri"/>
          <w:color w:val="000000"/>
        </w:rPr>
        <w:t>The major criterion for appointment in the Medical Center Line at Stanford University School of Medicine is excellence in the overall mix of contributions in clinical care, teaching, scholarly activities that advance clinical medicine, and institutional service appropriate to the programmatic need the individual is expected to fulfill. The ideal candidate should have both the motivation and breadth to maintain productivity in clinical cardiology, partake in fellow teaching and mentoring, and conduct a vigorous independently funded research program with high relevance to cardiovascular medicine. Prior administrative experiences are not required but could be hel</w:t>
      </w:r>
      <w:r w:rsidR="00FE7803">
        <w:rPr>
          <w:rFonts w:ascii="Calibri" w:hAnsi="Calibri" w:cs="Calibri"/>
          <w:color w:val="000000"/>
        </w:rPr>
        <w:t>pful for the faculty position.</w:t>
      </w:r>
    </w:p>
    <w:p w14:paraId="5CD1928B" w14:textId="6EEFCEBD" w:rsidR="00B47C31" w:rsidRDefault="00B47C31" w:rsidP="00513DF6">
      <w:pPr>
        <w:pStyle w:val="xmsonormal"/>
        <w:contextualSpacing/>
        <w:jc w:val="both"/>
        <w:rPr>
          <w:rFonts w:ascii="Calibri" w:hAnsi="Calibri" w:cs="Calibri"/>
          <w:color w:val="000000"/>
        </w:rPr>
      </w:pPr>
    </w:p>
    <w:p w14:paraId="00DB1D41" w14:textId="5853AE57" w:rsidR="00B47C31" w:rsidRPr="00B47C31" w:rsidRDefault="00B47C31" w:rsidP="00B47C31">
      <w:pPr>
        <w:rPr>
          <w:rFonts w:ascii="Calibri" w:eastAsia="Times New Roman" w:hAnsi="Calibri"/>
        </w:rPr>
      </w:pPr>
      <w:r w:rsidRPr="00BE00F4">
        <w:rPr>
          <w:rFonts w:ascii="Calibri" w:eastAsia="Times New Roman" w:hAnsi="Calibri" w:cs="Arial"/>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7C9F0DC7" w14:textId="77777777" w:rsidR="00513DF6" w:rsidRDefault="00513DF6" w:rsidP="00513DF6">
      <w:pPr>
        <w:pStyle w:val="xmsonormal"/>
        <w:contextualSpacing/>
        <w:jc w:val="both"/>
        <w:rPr>
          <w:rFonts w:ascii="Calibri" w:hAnsi="Calibri" w:cs="Calibri"/>
          <w:color w:val="000000"/>
          <w:sz w:val="22"/>
          <w:szCs w:val="22"/>
        </w:rPr>
      </w:pPr>
    </w:p>
    <w:p w14:paraId="7CE07430" w14:textId="227CE416" w:rsidR="00513DF6" w:rsidRDefault="00513DF6" w:rsidP="00513DF6">
      <w:pPr>
        <w:pStyle w:val="xmsonormal"/>
        <w:contextualSpacing/>
        <w:jc w:val="both"/>
        <w:rPr>
          <w:rFonts w:ascii="Calibri" w:hAnsi="Calibri" w:cs="Calibri"/>
          <w:color w:val="000000"/>
          <w:sz w:val="22"/>
          <w:szCs w:val="22"/>
        </w:rPr>
      </w:pPr>
      <w:r>
        <w:rPr>
          <w:rFonts w:ascii="Calibri" w:hAnsi="Calibri" w:cs="Calibri"/>
          <w:color w:val="000000"/>
        </w:rPr>
        <w:t>Candidates should have an M.D., or M.D./Ph.D., with board</w:t>
      </w:r>
      <w:r w:rsidR="00FE7803">
        <w:rPr>
          <w:rFonts w:ascii="Calibri" w:hAnsi="Calibri" w:cs="Calibri"/>
          <w:color w:val="000000"/>
        </w:rPr>
        <w:t xml:space="preserve"> </w:t>
      </w:r>
      <w:r>
        <w:rPr>
          <w:rFonts w:ascii="Calibri" w:hAnsi="Calibri" w:cs="Calibri"/>
          <w:color w:val="000000"/>
        </w:rPr>
        <w:t>certification or board eligibility in cardiovascular diseases and is expected to hold or be able to hold</w:t>
      </w:r>
      <w:r w:rsidR="00FE7803">
        <w:rPr>
          <w:rFonts w:ascii="Calibri" w:hAnsi="Calibri" w:cs="Calibri"/>
          <w:color w:val="000000"/>
        </w:rPr>
        <w:t xml:space="preserve"> a California medical license.</w:t>
      </w:r>
    </w:p>
    <w:p w14:paraId="49D66107" w14:textId="77777777" w:rsidR="00513DF6" w:rsidRDefault="00513DF6" w:rsidP="00513DF6">
      <w:pPr>
        <w:pStyle w:val="xmsonormal"/>
        <w:contextualSpacing/>
        <w:jc w:val="both"/>
        <w:rPr>
          <w:rFonts w:ascii="Calibri" w:hAnsi="Calibri" w:cs="Calibri"/>
          <w:color w:val="000000"/>
          <w:sz w:val="22"/>
          <w:szCs w:val="22"/>
        </w:rPr>
      </w:pPr>
    </w:p>
    <w:p w14:paraId="405532AB" w14:textId="7F6A95E2" w:rsidR="00662724" w:rsidRDefault="00513DF6">
      <w:pPr>
        <w:contextualSpacing/>
        <w:rPr>
          <w:rStyle w:val="Hyperlink"/>
          <w:rFonts w:ascii="Calibri" w:eastAsia="Times New Roman" w:hAnsi="Calibri" w:cs="Calibri"/>
        </w:rPr>
      </w:pPr>
      <w:r>
        <w:rPr>
          <w:rFonts w:ascii="Calibri" w:eastAsia="Times New Roman" w:hAnsi="Calibri" w:cs="Calibri"/>
          <w:color w:val="000000"/>
        </w:rPr>
        <w:t xml:space="preserve">Interested applicants should submit a copy of their curriculum vitae, a brief letter stating their interests, and the names of three references </w:t>
      </w:r>
      <w:r w:rsidR="00B47C31">
        <w:rPr>
          <w:rFonts w:ascii="Calibri" w:eastAsia="Times New Roman" w:hAnsi="Calibri" w:cs="Calibri"/>
          <w:color w:val="000000"/>
        </w:rPr>
        <w:t xml:space="preserve">to Dr. Philip Tsao, Search Committee Chair </w:t>
      </w:r>
      <w:r>
        <w:rPr>
          <w:rFonts w:ascii="Calibri" w:eastAsia="Times New Roman" w:hAnsi="Calibri" w:cs="Calibri"/>
          <w:color w:val="000000"/>
        </w:rPr>
        <w:t xml:space="preserve">at </w:t>
      </w:r>
      <w:hyperlink r:id="rId7" w:history="1">
        <w:r>
          <w:rPr>
            <w:rStyle w:val="Hyperlink"/>
            <w:rFonts w:ascii="Calibri" w:eastAsia="Times New Roman" w:hAnsi="Calibri" w:cs="Calibri"/>
          </w:rPr>
          <w:t>http://facultyapplication.stanford.edu</w:t>
        </w:r>
      </w:hyperlink>
    </w:p>
    <w:p w14:paraId="7DEA4643" w14:textId="1F967D1D" w:rsidR="00B47C31" w:rsidRDefault="00B47C31">
      <w:pPr>
        <w:contextualSpacing/>
        <w:rPr>
          <w:rStyle w:val="Hyperlink"/>
          <w:rFonts w:ascii="Calibri" w:eastAsia="Times New Roman" w:hAnsi="Calibri" w:cs="Calibri"/>
        </w:rPr>
      </w:pPr>
    </w:p>
    <w:p w14:paraId="6B4A9647" w14:textId="37050333" w:rsidR="00B47C31" w:rsidRPr="00B47C31" w:rsidRDefault="00B47C31">
      <w:pPr>
        <w:rPr>
          <w:i/>
          <w:iCs/>
          <w:sz w:val="20"/>
        </w:rPr>
      </w:pPr>
      <w:r w:rsidRPr="00394155">
        <w:rPr>
          <w:rFonts w:ascii="Calibri" w:hAnsi="Calibri" w:cs="Calibri"/>
          <w:i/>
          <w:iCs/>
          <w:color w:val="000000"/>
          <w:sz w:val="2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sectPr w:rsidR="00B47C31" w:rsidRPr="00B47C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8A774" w14:textId="77777777" w:rsidR="005E3B84" w:rsidRDefault="005E3B84" w:rsidP="00511B86">
      <w:r>
        <w:separator/>
      </w:r>
    </w:p>
  </w:endnote>
  <w:endnote w:type="continuationSeparator" w:id="0">
    <w:p w14:paraId="3B2BDBF4" w14:textId="77777777" w:rsidR="005E3B84" w:rsidRDefault="005E3B84" w:rsidP="0051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D582" w14:textId="77777777" w:rsidR="00511B86" w:rsidRDefault="00511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A119" w14:textId="77777777" w:rsidR="00511B86" w:rsidRDefault="0051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BB37" w14:textId="77777777" w:rsidR="00511B86" w:rsidRDefault="0051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F921B" w14:textId="77777777" w:rsidR="005E3B84" w:rsidRDefault="005E3B84" w:rsidP="00511B86">
      <w:r>
        <w:separator/>
      </w:r>
    </w:p>
  </w:footnote>
  <w:footnote w:type="continuationSeparator" w:id="0">
    <w:p w14:paraId="428A99DB" w14:textId="77777777" w:rsidR="005E3B84" w:rsidRDefault="005E3B84" w:rsidP="0051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6452" w14:textId="77777777" w:rsidR="00511B86" w:rsidRDefault="00511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AFBE" w14:textId="54074167" w:rsidR="00511B86" w:rsidRDefault="00511B86">
    <w:pPr>
      <w:pStyle w:val="Header"/>
    </w:pPr>
    <w:r>
      <w:rPr>
        <w:noProof/>
      </w:rPr>
      <w:drawing>
        <wp:inline distT="0" distB="0" distL="0" distR="0" wp14:anchorId="3564FE16" wp14:editId="50C199ED">
          <wp:extent cx="1270000" cy="3429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342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F3DB" w14:textId="77777777" w:rsidR="00511B86" w:rsidRDefault="00511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F6"/>
    <w:rsid w:val="003C7FFA"/>
    <w:rsid w:val="00511B86"/>
    <w:rsid w:val="00513DF6"/>
    <w:rsid w:val="005E3B84"/>
    <w:rsid w:val="00662724"/>
    <w:rsid w:val="0073351C"/>
    <w:rsid w:val="00822B66"/>
    <w:rsid w:val="00B47C31"/>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1083"/>
  <w15:chartTrackingRefBased/>
  <w15:docId w15:val="{E27F42D9-A803-4643-BBA4-F3F128D0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DF6"/>
    <w:rPr>
      <w:color w:val="0000FF"/>
      <w:u w:val="single"/>
    </w:rPr>
  </w:style>
  <w:style w:type="paragraph" w:customStyle="1" w:styleId="xmsonormal">
    <w:name w:val="x_msonormal"/>
    <w:basedOn w:val="Normal"/>
    <w:rsid w:val="00513DF6"/>
  </w:style>
  <w:style w:type="paragraph" w:styleId="BalloonText">
    <w:name w:val="Balloon Text"/>
    <w:basedOn w:val="Normal"/>
    <w:link w:val="BalloonTextChar"/>
    <w:uiPriority w:val="99"/>
    <w:semiHidden/>
    <w:unhideWhenUsed/>
    <w:rsid w:val="00FE7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03"/>
    <w:rPr>
      <w:rFonts w:ascii="Segoe UI" w:hAnsi="Segoe UI" w:cs="Segoe UI"/>
      <w:sz w:val="18"/>
      <w:szCs w:val="18"/>
    </w:rPr>
  </w:style>
  <w:style w:type="paragraph" w:styleId="Header">
    <w:name w:val="header"/>
    <w:basedOn w:val="Normal"/>
    <w:link w:val="HeaderChar"/>
    <w:uiPriority w:val="99"/>
    <w:unhideWhenUsed/>
    <w:rsid w:val="00511B86"/>
    <w:pPr>
      <w:tabs>
        <w:tab w:val="center" w:pos="4680"/>
        <w:tab w:val="right" w:pos="9360"/>
      </w:tabs>
    </w:pPr>
  </w:style>
  <w:style w:type="character" w:customStyle="1" w:styleId="HeaderChar">
    <w:name w:val="Header Char"/>
    <w:basedOn w:val="DefaultParagraphFont"/>
    <w:link w:val="Header"/>
    <w:uiPriority w:val="99"/>
    <w:rsid w:val="00511B86"/>
    <w:rPr>
      <w:rFonts w:ascii="Times New Roman" w:hAnsi="Times New Roman" w:cs="Times New Roman"/>
      <w:sz w:val="24"/>
      <w:szCs w:val="24"/>
    </w:rPr>
  </w:style>
  <w:style w:type="paragraph" w:styleId="Footer">
    <w:name w:val="footer"/>
    <w:basedOn w:val="Normal"/>
    <w:link w:val="FooterChar"/>
    <w:uiPriority w:val="99"/>
    <w:unhideWhenUsed/>
    <w:rsid w:val="00511B86"/>
    <w:pPr>
      <w:tabs>
        <w:tab w:val="center" w:pos="4680"/>
        <w:tab w:val="right" w:pos="9360"/>
      </w:tabs>
    </w:pPr>
  </w:style>
  <w:style w:type="character" w:customStyle="1" w:styleId="FooterChar">
    <w:name w:val="Footer Char"/>
    <w:basedOn w:val="DefaultParagraphFont"/>
    <w:link w:val="Footer"/>
    <w:uiPriority w:val="99"/>
    <w:rsid w:val="00511B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acultyapplication.stanford.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6AA9-D059-41A9-AA16-75810355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Wu</dc:creator>
  <cp:keywords/>
  <dc:description/>
  <cp:lastModifiedBy>Cynthia L Llanes</cp:lastModifiedBy>
  <cp:revision>4</cp:revision>
  <dcterms:created xsi:type="dcterms:W3CDTF">2021-03-10T17:51:00Z</dcterms:created>
  <dcterms:modified xsi:type="dcterms:W3CDTF">2021-04-23T18:06:00Z</dcterms:modified>
</cp:coreProperties>
</file>