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0B29EE" w:rsidP="001A2225" w:rsidRDefault="000B29EE" w14:paraId="44EA9AD9" w14:textId="77777777">
      <w:pPr>
        <w:rPr>
          <w:b/>
          <w:bCs/>
        </w:rPr>
      </w:pPr>
    </w:p>
    <w:p w:rsidR="000B29EE" w:rsidP="00F7668F" w:rsidRDefault="00F7668F" w14:paraId="6D04A1F2" w14:textId="56525005">
      <w:pPr>
        <w:jc w:val="center"/>
        <w:rPr>
          <w:b/>
          <w:bCs/>
        </w:rPr>
      </w:pPr>
      <w:r>
        <w:rPr>
          <w:noProof/>
        </w:rPr>
        <w:drawing>
          <wp:inline distT="0" distB="0" distL="0" distR="0" wp14:anchorId="52593E3F" wp14:editId="579FA615">
            <wp:extent cx="758952" cy="859536"/>
            <wp:effectExtent l="0" t="0" r="317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6" cstate="print"/>
                    <a:stretch>
                      <a:fillRect/>
                    </a:stretch>
                  </pic:blipFill>
                  <pic:spPr>
                    <a:xfrm>
                      <a:off x="0" y="0"/>
                      <a:ext cx="758952" cy="859536"/>
                    </a:xfrm>
                    <a:prstGeom prst="rect">
                      <a:avLst/>
                    </a:prstGeom>
                  </pic:spPr>
                </pic:pic>
              </a:graphicData>
            </a:graphic>
          </wp:inline>
        </w:drawing>
      </w:r>
    </w:p>
    <w:p w:rsidR="000903AE" w:rsidP="00F7668F" w:rsidRDefault="000903AE" w14:paraId="2ED4C6E1" w14:textId="77777777">
      <w:pPr>
        <w:jc w:val="center"/>
        <w:rPr>
          <w:b/>
          <w:bCs/>
        </w:rPr>
      </w:pPr>
    </w:p>
    <w:p w:rsidR="000B29EE" w:rsidP="001A2225" w:rsidRDefault="000B29EE" w14:paraId="6D9CF882" w14:textId="77777777">
      <w:pPr>
        <w:rPr>
          <w:b/>
          <w:bCs/>
        </w:rPr>
      </w:pPr>
    </w:p>
    <w:p w:rsidR="001A2225" w:rsidP="001A2225" w:rsidRDefault="00FC4334" w14:paraId="72B4158C" w14:textId="763306F1">
      <w:pPr>
        <w:rPr>
          <w:b w:val="1"/>
          <w:bCs w:val="1"/>
        </w:rPr>
      </w:pPr>
      <w:r w:rsidRPr="34EBB889" w:rsidR="00FC4334">
        <w:rPr>
          <w:b w:val="1"/>
          <w:bCs w:val="1"/>
        </w:rPr>
        <w:t xml:space="preserve">Pulmonary, Allergy, and Critical Care </w:t>
      </w:r>
      <w:r w:rsidRPr="34EBB889" w:rsidR="00FC4334">
        <w:rPr>
          <w:b w:val="1"/>
          <w:bCs w:val="1"/>
        </w:rPr>
        <w:t>Medicine</w:t>
      </w:r>
      <w:r w:rsidRPr="34EBB889" w:rsidR="001A2225">
        <w:rPr>
          <w:b w:val="1"/>
          <w:bCs w:val="1"/>
        </w:rPr>
        <w:t xml:space="preserve"> </w:t>
      </w:r>
      <w:r w:rsidRPr="34EBB889" w:rsidR="001A2225">
        <w:rPr>
          <w:b w:val="1"/>
          <w:bCs w:val="1"/>
        </w:rPr>
        <w:t>–</w:t>
      </w:r>
      <w:r w:rsidRPr="34EBB889" w:rsidR="001A2225">
        <w:rPr>
          <w:b w:val="1"/>
          <w:bCs w:val="1"/>
        </w:rPr>
        <w:t xml:space="preserve"> Clinical Assistant Professor</w:t>
      </w:r>
    </w:p>
    <w:p w:rsidR="00985971" w:rsidRDefault="00985971" w14:paraId="06E04965" w14:textId="77777777"/>
    <w:p w:rsidR="00F82066" w:rsidRDefault="00EE10DB" w14:paraId="4D97C186" w14:textId="1B3C2C8C">
      <w:r w:rsidR="00EE10DB">
        <w:rPr/>
        <w:t xml:space="preserve">The Division of </w:t>
      </w:r>
      <w:r w:rsidR="00206DD5">
        <w:rPr/>
        <w:t>Pulmonary, Allergy, and Critical Care Medicine</w:t>
      </w:r>
      <w:r w:rsidR="00EE10DB">
        <w:rPr/>
        <w:t xml:space="preserve"> </w:t>
      </w:r>
      <w:r w:rsidR="00206DD5">
        <w:rPr/>
        <w:t xml:space="preserve">in the Department of Medicine </w:t>
      </w:r>
      <w:r w:rsidR="00EE10DB">
        <w:rPr/>
        <w:t>at Stanford University</w:t>
      </w:r>
      <w:r w:rsidR="00206DD5">
        <w:rPr/>
        <w:t xml:space="preserve"> School of Medicine</w:t>
      </w:r>
      <w:r w:rsidR="00EE10DB">
        <w:rPr/>
        <w:t xml:space="preserve"> is actively recruiting </w:t>
      </w:r>
      <w:r w:rsidR="00206DD5">
        <w:rPr/>
        <w:t xml:space="preserve">an </w:t>
      </w:r>
      <w:r w:rsidR="00EE10DB">
        <w:rPr/>
        <w:t>outstanding Pulmonary and Critical Care specialist</w:t>
      </w:r>
      <w:r w:rsidR="00FC4334">
        <w:rPr/>
        <w:t xml:space="preserve"> </w:t>
      </w:r>
      <w:r w:rsidR="00EE10DB">
        <w:rPr/>
        <w:t xml:space="preserve">to join our team of leading physicians in an academic medical setting that focuses on excellence of care, </w:t>
      </w:r>
      <w:r w:rsidR="00FF05F0">
        <w:rPr/>
        <w:t>research,</w:t>
      </w:r>
      <w:r w:rsidR="00EE10DB">
        <w:rPr/>
        <w:t xml:space="preserve"> and academic growth. </w:t>
      </w:r>
    </w:p>
    <w:p w:rsidR="00F82066" w:rsidRDefault="00F82066" w14:paraId="4607598B" w14:textId="77777777"/>
    <w:p w:rsidR="00F82066" w:rsidRDefault="00D342AB" w14:paraId="26F9A3C0" w14:textId="65AD94D3">
      <w:r w:rsidR="00D342AB">
        <w:rPr/>
        <w:t>As a member of the Clinic</w:t>
      </w:r>
      <w:r w:rsidR="003911B8">
        <w:rPr/>
        <w:t>ian</w:t>
      </w:r>
      <w:r w:rsidR="00D342AB">
        <w:rPr/>
        <w:t xml:space="preserve"> Educator </w:t>
      </w:r>
      <w:r w:rsidR="00FF05F0">
        <w:rPr/>
        <w:t>line</w:t>
      </w:r>
      <w:r w:rsidR="00226B20">
        <w:rPr/>
        <w:t xml:space="preserve"> (Clinical Assistant Professor)</w:t>
      </w:r>
      <w:r w:rsidR="00D342AB">
        <w:rPr/>
        <w:t xml:space="preserve"> </w:t>
      </w:r>
      <w:r w:rsidR="00EE10DB">
        <w:rPr/>
        <w:t xml:space="preserve">you will have the opportunity to combine your clinical practice skills with teaching and clinical research. </w:t>
      </w:r>
      <w:r w:rsidR="00685E34">
        <w:rPr/>
        <w:t>The ideal candidate</w:t>
      </w:r>
      <w:r w:rsidR="00E41160">
        <w:rPr/>
        <w:t xml:space="preserve"> </w:t>
      </w:r>
      <w:r w:rsidR="00685E34">
        <w:rPr/>
        <w:t xml:space="preserve">will have </w:t>
      </w:r>
      <w:r w:rsidR="00B96DD9">
        <w:rPr/>
        <w:t xml:space="preserve">comprehensive </w:t>
      </w:r>
      <w:r w:rsidR="00685E34">
        <w:rPr/>
        <w:t xml:space="preserve">skills in general pulmonary medicine and critical care medicine, </w:t>
      </w:r>
      <w:r w:rsidR="00EC792B">
        <w:rPr/>
        <w:t xml:space="preserve">as well as </w:t>
      </w:r>
      <w:r w:rsidR="00685E34">
        <w:rPr/>
        <w:t xml:space="preserve">an interest in </w:t>
      </w:r>
      <w:r w:rsidR="00B96DD9">
        <w:rPr/>
        <w:t xml:space="preserve">taking an active role in the education of </w:t>
      </w:r>
      <w:r w:rsidR="00FC4334">
        <w:rPr/>
        <w:t>PACCM</w:t>
      </w:r>
      <w:r w:rsidR="00B96DD9">
        <w:rPr/>
        <w:t xml:space="preserve"> fellows, medicine residents and medical students</w:t>
      </w:r>
      <w:r w:rsidR="00EC792B">
        <w:rPr/>
        <w:t xml:space="preserve">.  </w:t>
      </w:r>
    </w:p>
    <w:p w:rsidR="00FF05F0" w:rsidRDefault="00FF05F0" w14:paraId="34E814F8" w14:textId="1E523AC5"/>
    <w:p w:rsidR="00FF05F0" w:rsidRDefault="00FF05F0" w14:paraId="5A5CAD2A" w14:textId="236D7CB8">
      <w:r w:rsidR="00FF05F0">
        <w:rPr/>
        <w:t xml:space="preserve">Clinical responsibilities </w:t>
      </w:r>
      <w:r w:rsidR="00FF05F0">
        <w:rPr/>
        <w:t>will</w:t>
      </w:r>
      <w:r w:rsidR="00FF05F0">
        <w:rPr/>
        <w:t xml:space="preserve"> include responsibilities in outpatient practice at </w:t>
      </w:r>
      <w:r w:rsidR="00FF05F0">
        <w:rPr/>
        <w:t>Stanford Health Care</w:t>
      </w:r>
      <w:r w:rsidR="004E64A6">
        <w:rPr/>
        <w:t xml:space="preserve"> (SHC)</w:t>
      </w:r>
      <w:r w:rsidR="00FF05F0">
        <w:rPr/>
        <w:t xml:space="preserve"> at the ambulatory chest clinic </w:t>
      </w:r>
      <w:r w:rsidR="00FF05F0">
        <w:rPr/>
        <w:t>at Emeryville (Alameda County)</w:t>
      </w:r>
      <w:bookmarkStart w:name="_Int_esSuUP3G" w:id="1186084431"/>
      <w:r w:rsidR="00FF05F0">
        <w:rPr/>
        <w:t xml:space="preserve">. </w:t>
      </w:r>
      <w:bookmarkEnd w:id="1186084431"/>
      <w:r w:rsidR="00FF05F0">
        <w:rPr/>
        <w:t xml:space="preserve">Referrals encompass the full spectrum of common pulmonary diagnosis in a community setting, and the site has comprehensive testing support including pulmonary function lab staffed by respiratory therapists, computed tomography interpreted by chest radiologists from main hospital at Palo Alto, and procedural space with ultrasound imaging to support thoracenteses by the faculty, if desired. There are subspecialty faculty with </w:t>
      </w:r>
      <w:r w:rsidR="00FF05F0">
        <w:rPr/>
        <w:t>expertise</w:t>
      </w:r>
      <w:r w:rsidR="00FF05F0">
        <w:rPr/>
        <w:t xml:space="preserve"> in pulmonary hypertension and interventional pulmonology to </w:t>
      </w:r>
      <w:r w:rsidR="00FF05F0">
        <w:rPr/>
        <w:t>provide</w:t>
      </w:r>
      <w:r w:rsidR="00FF05F0">
        <w:rPr/>
        <w:t xml:space="preserve"> tertiary care consultations.</w:t>
      </w:r>
    </w:p>
    <w:p w:rsidR="00FF05F0" w:rsidP="34EBB889" w:rsidRDefault="00FF05F0" w14:paraId="597ECE2F" w14:textId="364FF219">
      <w:pPr>
        <w:pStyle w:val="Normal"/>
      </w:pPr>
    </w:p>
    <w:p w:rsidR="00FF05F0" w:rsidP="34EBB889" w:rsidRDefault="00FF05F0" w14:paraId="57F9167B" w14:textId="1536D831">
      <w:pPr>
        <w:pStyle w:val="Normal"/>
      </w:pPr>
      <w:r w:rsidR="34EBB889">
        <w:rPr/>
        <w:t xml:space="preserve">Inpatient critical care practice is </w:t>
      </w:r>
      <w:r w:rsidR="34EBB889">
        <w:rPr/>
        <w:t>located</w:t>
      </w:r>
      <w:r w:rsidR="34EBB889">
        <w:rPr/>
        <w:t xml:space="preserve"> at Stanford Hospital- ValleyCare, </w:t>
      </w:r>
      <w:r w:rsidR="34EBB889">
        <w:rPr/>
        <w:t>located</w:t>
      </w:r>
      <w:r w:rsidR="34EBB889">
        <w:rPr/>
        <w:t xml:space="preserve"> at Pleasanton. The medical and surgical </w:t>
      </w:r>
      <w:bookmarkStart w:name="_Int_B7GGkUut" w:id="1832599256"/>
      <w:r w:rsidR="34EBB889">
        <w:rPr/>
        <w:t>ICU (Intensive Care Unit)</w:t>
      </w:r>
      <w:bookmarkEnd w:id="1832599256"/>
      <w:r w:rsidR="34EBB889">
        <w:rPr/>
        <w:t xml:space="preserve"> is closed, and the faculty will work closely with other PACCM and surgical physicians. Competence and interest in the care of post-operative patients in cardiac surgery, interventional cardiology, vascular </w:t>
      </w:r>
      <w:bookmarkStart w:name="_Int_KybGBLhS" w:id="666719369"/>
      <w:r w:rsidR="34EBB889">
        <w:rPr/>
        <w:t>surgery,</w:t>
      </w:r>
      <w:bookmarkEnd w:id="666719369"/>
      <w:r w:rsidR="34EBB889">
        <w:rPr/>
        <w:t xml:space="preserve"> and thoracic surgery are essential. The faculty is also expected to cover two overnight shifts per month for the 24-bed MSICU shared among our 15-18 PACCM faculty. </w:t>
      </w:r>
    </w:p>
    <w:p w:rsidR="00FF05F0" w:rsidP="34EBB889" w:rsidRDefault="00FF05F0" w14:paraId="2B4FB7EA" w14:textId="087E1C22">
      <w:pPr>
        <w:pStyle w:val="Normal"/>
      </w:pPr>
    </w:p>
    <w:p w:rsidR="00FF05F0" w:rsidP="34EBB889" w:rsidRDefault="00FF05F0" w14:paraId="72F84C0E" w14:textId="3F890E12">
      <w:pPr>
        <w:pStyle w:val="Normal"/>
      </w:pPr>
      <w:r w:rsidR="34EBB889">
        <w:rPr/>
        <w:t xml:space="preserve">The faculty will also be integrated with the main campus </w:t>
      </w:r>
      <w:r w:rsidR="34EBB889">
        <w:rPr/>
        <w:t>located</w:t>
      </w:r>
      <w:r w:rsidR="34EBB889">
        <w:rPr/>
        <w:t xml:space="preserve"> at Palo Alto with approximately 25% clinical time (.25 FTE)</w:t>
      </w:r>
      <w:bookmarkStart w:name="_Int_JgzB02mW" w:id="837087906"/>
      <w:r w:rsidR="34EBB889">
        <w:rPr/>
        <w:t xml:space="preserve">. </w:t>
      </w:r>
      <w:bookmarkEnd w:id="837087906"/>
      <w:r w:rsidR="34EBB889">
        <w:rPr/>
        <w:t xml:space="preserve">The practice includes inpatient pulmonary consultations and rounding with fellows and residents, teaching trainees with interpretations of PFTs, and supervising fellows’ continuity clinics. </w:t>
      </w:r>
    </w:p>
    <w:p w:rsidR="00FF05F0" w:rsidP="34EBB889" w:rsidRDefault="00FF05F0" w14:paraId="20372D4B" w14:textId="51D5FA86">
      <w:pPr>
        <w:pStyle w:val="Normal"/>
      </w:pPr>
    </w:p>
    <w:p w:rsidR="00F82066" w:rsidRDefault="00F82066" w14:paraId="2C862848" w14:textId="7E5F10F9">
      <w:r w:rsidRPr="00F82066">
        <w:t xml:space="preserve">Applicants will have demonstrated excellent qualifications in education, research, and clinical care. Selected candidates will join a highly interactive and exciting multidisciplinary academic and clinical environment at </w:t>
      </w:r>
      <w:r>
        <w:t>Stanford University School of Medicine</w:t>
      </w:r>
      <w:r w:rsidRPr="00F82066">
        <w:t xml:space="preserve"> as an integral member of the Division of </w:t>
      </w:r>
      <w:r w:rsidR="00413906">
        <w:t>Pulmonary, Allergy, and Critical Care Medicine</w:t>
      </w:r>
      <w:r>
        <w:t xml:space="preserve"> </w:t>
      </w:r>
      <w:r w:rsidRPr="00F82066">
        <w:t xml:space="preserve">and will have opportunities to teach in the </w:t>
      </w:r>
      <w:r w:rsidR="00413906">
        <w:t>PACCM</w:t>
      </w:r>
      <w:r w:rsidRPr="00F82066">
        <w:t xml:space="preserve"> fellowship and internal medicine residency programs at the </w:t>
      </w:r>
      <w:r>
        <w:t>Stanford</w:t>
      </w:r>
      <w:r w:rsidRPr="00F82066">
        <w:t xml:space="preserve"> School of Medicine. There will be an expectation of the ability of selected candidates to provide management and/or leadership</w:t>
      </w:r>
      <w:r>
        <w:t xml:space="preserve"> in the future. </w:t>
      </w:r>
      <w:r w:rsidRPr="00F82066">
        <w:t>Rank will be commensurate with experience</w:t>
      </w:r>
      <w:r>
        <w:t xml:space="preserve"> and salary is competitive and based on years of experience in rank. All Clinic</w:t>
      </w:r>
      <w:r w:rsidR="00413906">
        <w:t>ian</w:t>
      </w:r>
      <w:r>
        <w:t xml:space="preserve"> Educators in the Division are eligible to participate in an excellent incentive program as part of their total compensation package. </w:t>
      </w:r>
    </w:p>
    <w:p w:rsidR="00F82066" w:rsidRDefault="00F82066" w14:paraId="57303E08" w14:textId="77777777"/>
    <w:p w:rsidR="00011EC4" w:rsidRDefault="00F82066" w14:paraId="32D50595" w14:textId="7F78308E">
      <w:r w:rsidR="00F82066">
        <w:rPr/>
        <w:t>All candidates</w:t>
      </w:r>
      <w:r w:rsidR="00EC792B">
        <w:rPr/>
        <w:t xml:space="preserve"> must be Board Certified in both pulmonary medicine and critical care medicine</w:t>
      </w:r>
      <w:r w:rsidR="00EC792B">
        <w:rPr/>
        <w:t>.</w:t>
      </w:r>
      <w:r w:rsidR="00EC792B">
        <w:rPr/>
        <w:t xml:space="preserve"> </w:t>
      </w:r>
      <w:r w:rsidR="00627941">
        <w:rPr/>
        <w:t>Final applicants</w:t>
      </w:r>
      <w:r w:rsidR="00EC792B">
        <w:rPr/>
        <w:t xml:space="preserve"> must </w:t>
      </w:r>
      <w:r w:rsidR="00EC792B">
        <w:rPr/>
        <w:t>possess</w:t>
      </w:r>
      <w:r w:rsidR="00EC792B">
        <w:rPr/>
        <w:t xml:space="preserve"> a California medical license at the time of the appointment.</w:t>
      </w:r>
      <w:bookmarkStart w:name="_GoBack" w:id="0"/>
      <w:bookmarkEnd w:id="0"/>
    </w:p>
    <w:p w:rsidR="00EC792B" w:rsidRDefault="00EC792B" w14:paraId="23A54A4C" w14:textId="77777777"/>
    <w:p w:rsidR="001357D5" w:rsidP="001357D5" w:rsidRDefault="001357D5" w14:paraId="6BF0DBE3" w14:textId="77777777">
      <w:pPr>
        <w:pStyle w:val="BodyText"/>
        <w:rPr>
          <w:rFonts w:ascii="Calibri" w:hAnsi="Calibri" w:cs="Calibri"/>
          <w:i/>
          <w:szCs w:val="24"/>
        </w:rPr>
      </w:pPr>
      <w:r w:rsidRPr="00064D57">
        <w:rPr>
          <w:i/>
        </w:rPr>
        <w:t>Stanford, the “University of Pioneers,” is known for its excellence and accomplishments across a spectrum of disciplines.</w:t>
      </w:r>
      <w:r w:rsidRPr="00EC792B">
        <w:t xml:space="preserve"> </w:t>
      </w:r>
      <w:r>
        <w:rPr>
          <w:rFonts w:ascii="Calibri" w:hAnsi="Calibri" w:cs="Calibri"/>
          <w:i/>
          <w:szCs w:val="24"/>
        </w:rPr>
        <w:t xml:space="preserve">Stanford is an equal employment opportunity and </w:t>
      </w:r>
      <w:r>
        <w:rPr>
          <w:rFonts w:ascii="Calibri" w:hAnsi="Calibri" w:cs="Calibri"/>
          <w:i/>
          <w:szCs w:val="24"/>
        </w:rPr>
        <w:lastRenderedPageBreak/>
        <w:t>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teaching and clinical missions.</w:t>
      </w:r>
    </w:p>
    <w:p w:rsidR="00985971" w:rsidP="00985971" w:rsidRDefault="00985971" w14:paraId="4DD60560" w14:textId="77777777"/>
    <w:p w:rsidR="00627941" w:rsidP="00985971" w:rsidRDefault="00EC792B" w14:paraId="6B146E80" w14:textId="5A111253">
      <w:r w:rsidRPr="00EC792B">
        <w:t xml:space="preserve">Applicants should send their curriculum vitae, a brief letter outlining their interests, and the names and addresses of at least three potential referees </w:t>
      </w:r>
      <w:r w:rsidR="00985971">
        <w:t>to</w:t>
      </w:r>
      <w:r w:rsidRPr="00EC792B" w:rsidR="00985971">
        <w:t xml:space="preserve"> </w:t>
      </w:r>
      <w:r w:rsidR="00E51AB1">
        <w:t>Mark Nicolls</w:t>
      </w:r>
      <w:r w:rsidR="00985971">
        <w:t>,</w:t>
      </w:r>
      <w:r w:rsidR="00082C9D">
        <w:t xml:space="preserve"> MD,</w:t>
      </w:r>
      <w:r w:rsidR="00985971">
        <w:t xml:space="preserve"> Chief</w:t>
      </w:r>
      <w:r w:rsidR="00E51AB1">
        <w:t>,</w:t>
      </w:r>
      <w:r w:rsidR="00985971">
        <w:t xml:space="preserve"> Division of </w:t>
      </w:r>
      <w:r w:rsidR="00E51AB1">
        <w:t>Pulmonary, Allergy, and Critical Care Medicine</w:t>
      </w:r>
      <w:r w:rsidR="00985971">
        <w:t>, via email to</w:t>
      </w:r>
      <w:r w:rsidR="0029616F">
        <w:t xml:space="preserve"> our</w:t>
      </w:r>
      <w:r w:rsidR="00E51AB1">
        <w:t xml:space="preserve"> </w:t>
      </w:r>
      <w:r w:rsidR="00082C9D">
        <w:t xml:space="preserve">contacts Benita Kaeding, Division Manager, </w:t>
      </w:r>
      <w:hyperlink w:history="1" r:id="rId7">
        <w:r w:rsidRPr="00460EBB" w:rsidR="00082C9D">
          <w:rPr>
            <w:rStyle w:val="Hyperlink"/>
          </w:rPr>
          <w:t>bkaeding@stanford.edu</w:t>
        </w:r>
      </w:hyperlink>
      <w:r w:rsidR="00082C9D">
        <w:t xml:space="preserve"> or Natalie Venancio, Administrative Associate, </w:t>
      </w:r>
      <w:hyperlink w:history="1" r:id="rId8">
        <w:r w:rsidRPr="00460EBB" w:rsidR="00082C9D">
          <w:rPr>
            <w:rStyle w:val="Hyperlink"/>
          </w:rPr>
          <w:t>nven@stanford.edu</w:t>
        </w:r>
      </w:hyperlink>
      <w:r w:rsidR="00985971">
        <w:t>.</w:t>
      </w:r>
      <w:r w:rsidR="0029616F">
        <w:t xml:space="preserve"> </w:t>
      </w:r>
      <w:r w:rsidR="00985971">
        <w:t xml:space="preserve"> </w:t>
      </w:r>
      <w:r w:rsidR="00082C9D">
        <w:t xml:space="preserve">Applicants may also mail an application to 300 Pasteur Drive, Grant Building S101F, Palo Alto, CA 94304. </w:t>
      </w:r>
      <w:r w:rsidR="00985971">
        <w:t xml:space="preserve">Any referrals would also be appreciated. </w:t>
      </w:r>
    </w:p>
    <w:p w:rsidR="007E4E7E" w:rsidP="00EC792B" w:rsidRDefault="007E4E7E" w14:paraId="5ED42644" w14:textId="77777777"/>
    <w:sectPr w:rsidR="007E4E7E" w:rsidSect="000B29EE">
      <w:pgSz w:w="12240" w:h="15840" w:orient="portrait"/>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B18" w:rsidP="000B29EE" w:rsidRDefault="00875B18" w14:paraId="51EC4CE5" w14:textId="77777777">
      <w:r>
        <w:separator/>
      </w:r>
    </w:p>
  </w:endnote>
  <w:endnote w:type="continuationSeparator" w:id="0">
    <w:p w:rsidR="00875B18" w:rsidP="000B29EE" w:rsidRDefault="00875B18" w14:paraId="770B06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B18" w:rsidP="000B29EE" w:rsidRDefault="00875B18" w14:paraId="6FBB19AD" w14:textId="77777777">
      <w:r>
        <w:separator/>
      </w:r>
    </w:p>
  </w:footnote>
  <w:footnote w:type="continuationSeparator" w:id="0">
    <w:p w:rsidR="00875B18" w:rsidP="000B29EE" w:rsidRDefault="00875B18" w14:paraId="40CDE921" w14:textId="77777777">
      <w:r>
        <w:continuationSeparator/>
      </w:r>
    </w:p>
  </w:footnote>
</w:footnotes>
</file>

<file path=word/intelligence2.xml><?xml version="1.0" encoding="utf-8"?>
<int2:intelligence xmlns:int2="http://schemas.microsoft.com/office/intelligence/2020/intelligence">
  <int2:observations>
    <int2:bookmark int2:bookmarkName="_Int_JgzB02mW" int2:invalidationBookmarkName="" int2:hashCode="RoHRJMxsS3O6q/" int2:id="VeLceizr"/>
    <int2:bookmark int2:bookmarkName="_Int_KybGBLhS" int2:invalidationBookmarkName="" int2:hashCode="WfaiZ4Ko4bBaE3" int2:id="7jyOJ22H"/>
    <int2:bookmark int2:bookmarkName="_Int_esSuUP3G" int2:invalidationBookmarkName="" int2:hashCode="RoHRJMxsS3O6q/" int2:id="fDZ3gaZS"/>
    <int2:bookmark int2:bookmarkName="_Int_B7GGkUut" int2:invalidationBookmarkName="" int2:hashCode="RnOq9jUboc7EZT" int2:id="B89V3sk9"/>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DB"/>
    <w:rsid w:val="00011EC4"/>
    <w:rsid w:val="00082C9D"/>
    <w:rsid w:val="000903AE"/>
    <w:rsid w:val="000B29EE"/>
    <w:rsid w:val="000D5DFF"/>
    <w:rsid w:val="001357D5"/>
    <w:rsid w:val="001A2225"/>
    <w:rsid w:val="001F4C40"/>
    <w:rsid w:val="00206DD5"/>
    <w:rsid w:val="00226B20"/>
    <w:rsid w:val="0029216F"/>
    <w:rsid w:val="0029616F"/>
    <w:rsid w:val="003911B8"/>
    <w:rsid w:val="00413906"/>
    <w:rsid w:val="004E64A6"/>
    <w:rsid w:val="005B3C77"/>
    <w:rsid w:val="005B74BB"/>
    <w:rsid w:val="00627941"/>
    <w:rsid w:val="00685E34"/>
    <w:rsid w:val="007E4E7E"/>
    <w:rsid w:val="0086570F"/>
    <w:rsid w:val="00875B18"/>
    <w:rsid w:val="008D0D68"/>
    <w:rsid w:val="00985971"/>
    <w:rsid w:val="00B02587"/>
    <w:rsid w:val="00B96DD9"/>
    <w:rsid w:val="00CB22BC"/>
    <w:rsid w:val="00D342AB"/>
    <w:rsid w:val="00E41160"/>
    <w:rsid w:val="00E51AB1"/>
    <w:rsid w:val="00EC792B"/>
    <w:rsid w:val="00EE10DB"/>
    <w:rsid w:val="00F7668F"/>
    <w:rsid w:val="00F82066"/>
    <w:rsid w:val="00FC4334"/>
    <w:rsid w:val="00FF05F0"/>
    <w:rsid w:val="038AF52E"/>
    <w:rsid w:val="04D18550"/>
    <w:rsid w:val="04D18550"/>
    <w:rsid w:val="07C793BA"/>
    <w:rsid w:val="0EA896DE"/>
    <w:rsid w:val="11000D64"/>
    <w:rsid w:val="11000D64"/>
    <w:rsid w:val="1437AE26"/>
    <w:rsid w:val="1FBE6635"/>
    <w:rsid w:val="2062788F"/>
    <w:rsid w:val="224DF989"/>
    <w:rsid w:val="22F606F7"/>
    <w:rsid w:val="22FDF47D"/>
    <w:rsid w:val="28A412B0"/>
    <w:rsid w:val="2965487B"/>
    <w:rsid w:val="2B090662"/>
    <w:rsid w:val="2E40A724"/>
    <w:rsid w:val="305F73FC"/>
    <w:rsid w:val="31705A60"/>
    <w:rsid w:val="34EBB889"/>
    <w:rsid w:val="352D5579"/>
    <w:rsid w:val="353542FF"/>
    <w:rsid w:val="3BB5BF5A"/>
    <w:rsid w:val="3C0AFF99"/>
    <w:rsid w:val="3F316584"/>
    <w:rsid w:val="427A411D"/>
    <w:rsid w:val="43FCE921"/>
    <w:rsid w:val="48417533"/>
    <w:rsid w:val="4883078B"/>
    <w:rsid w:val="48D05A44"/>
    <w:rsid w:val="48D847CA"/>
    <w:rsid w:val="4AF184FC"/>
    <w:rsid w:val="4BA17FF0"/>
    <w:rsid w:val="4C0FE88C"/>
    <w:rsid w:val="4CA6BB23"/>
    <w:rsid w:val="4ED920B2"/>
    <w:rsid w:val="52A9C9B2"/>
    <w:rsid w:val="564D6000"/>
    <w:rsid w:val="5A34FBB6"/>
    <w:rsid w:val="5C923E50"/>
    <w:rsid w:val="5C923E50"/>
    <w:rsid w:val="5CA37927"/>
    <w:rsid w:val="5CA37927"/>
    <w:rsid w:val="5D19CF49"/>
    <w:rsid w:val="5FC9DF12"/>
    <w:rsid w:val="638910CD"/>
    <w:rsid w:val="66392096"/>
    <w:rsid w:val="673E1E60"/>
    <w:rsid w:val="6970C158"/>
    <w:rsid w:val="6970C158"/>
    <w:rsid w:val="6989E9B5"/>
    <w:rsid w:val="6B25BA16"/>
    <w:rsid w:val="6B25BA16"/>
    <w:rsid w:val="6B7AFA55"/>
    <w:rsid w:val="6D16CAB6"/>
    <w:rsid w:val="6FF92B39"/>
    <w:rsid w:val="70D95575"/>
    <w:rsid w:val="765731E6"/>
    <w:rsid w:val="769AF9E5"/>
    <w:rsid w:val="77EB14C1"/>
    <w:rsid w:val="77F30247"/>
    <w:rsid w:val="77F30247"/>
    <w:rsid w:val="782EDCC0"/>
    <w:rsid w:val="78CB3EFD"/>
    <w:rsid w:val="79A00D7F"/>
    <w:rsid w:val="79CAAD21"/>
    <w:rsid w:val="7A670F5E"/>
    <w:rsid w:val="7CD7AE41"/>
    <w:rsid w:val="7E491B6E"/>
    <w:rsid w:val="7EB7840A"/>
    <w:rsid w:val="7F3A8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91DC8"/>
  <w14:defaultImageDpi w14:val="300"/>
  <w15:docId w15:val="{9AD29C5D-5228-6D4F-9485-85C88C3F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41160"/>
    <w:rPr>
      <w:rFonts w:ascii="Lucida Grande" w:hAnsi="Lucida Grande"/>
      <w:sz w:val="18"/>
      <w:szCs w:val="18"/>
    </w:rPr>
  </w:style>
  <w:style w:type="character" w:styleId="BalloonTextChar" w:customStyle="1">
    <w:name w:val="Balloon Text Char"/>
    <w:basedOn w:val="DefaultParagraphFont"/>
    <w:link w:val="BalloonText"/>
    <w:uiPriority w:val="99"/>
    <w:semiHidden/>
    <w:rsid w:val="00E41160"/>
    <w:rPr>
      <w:rFonts w:ascii="Lucida Grande" w:hAnsi="Lucida Grande"/>
      <w:sz w:val="18"/>
      <w:szCs w:val="18"/>
    </w:rPr>
  </w:style>
  <w:style w:type="paragraph" w:styleId="Revision">
    <w:name w:val="Revision"/>
    <w:hidden/>
    <w:uiPriority w:val="99"/>
    <w:semiHidden/>
    <w:rsid w:val="00D342AB"/>
  </w:style>
  <w:style w:type="character" w:styleId="Hyperlink">
    <w:name w:val="Hyperlink"/>
    <w:basedOn w:val="DefaultParagraphFont"/>
    <w:uiPriority w:val="99"/>
    <w:unhideWhenUsed/>
    <w:rsid w:val="00FF05F0"/>
    <w:rPr>
      <w:color w:val="0000FF" w:themeColor="hyperlink"/>
      <w:u w:val="single"/>
    </w:rPr>
  </w:style>
  <w:style w:type="character" w:styleId="UnresolvedMention">
    <w:name w:val="Unresolved Mention"/>
    <w:basedOn w:val="DefaultParagraphFont"/>
    <w:uiPriority w:val="99"/>
    <w:semiHidden/>
    <w:unhideWhenUsed/>
    <w:rsid w:val="00FF05F0"/>
    <w:rPr>
      <w:color w:val="605E5C"/>
      <w:shd w:val="clear" w:color="auto" w:fill="E1DFDD"/>
    </w:rPr>
  </w:style>
  <w:style w:type="paragraph" w:styleId="BodyText">
    <w:name w:val="Body Text"/>
    <w:basedOn w:val="Normal"/>
    <w:link w:val="BodyTextChar"/>
    <w:semiHidden/>
    <w:unhideWhenUsed/>
    <w:rsid w:val="001357D5"/>
    <w:rPr>
      <w:rFonts w:ascii="Times New Roman" w:hAnsi="Times New Roman" w:eastAsia="Times New Roman" w:cs="Times New Roman"/>
      <w:szCs w:val="20"/>
    </w:rPr>
  </w:style>
  <w:style w:type="character" w:styleId="BodyTextChar" w:customStyle="1">
    <w:name w:val="Body Text Char"/>
    <w:basedOn w:val="DefaultParagraphFont"/>
    <w:link w:val="BodyText"/>
    <w:semiHidden/>
    <w:rsid w:val="001357D5"/>
    <w:rPr>
      <w:rFonts w:ascii="Times New Roman" w:hAnsi="Times New Roman" w:eastAsia="Times New Roman" w:cs="Times New Roman"/>
      <w:szCs w:val="20"/>
    </w:rPr>
  </w:style>
  <w:style w:type="paragraph" w:styleId="Header">
    <w:name w:val="header"/>
    <w:basedOn w:val="Normal"/>
    <w:link w:val="HeaderChar"/>
    <w:uiPriority w:val="99"/>
    <w:unhideWhenUsed/>
    <w:rsid w:val="000B29EE"/>
    <w:pPr>
      <w:tabs>
        <w:tab w:val="center" w:pos="4680"/>
        <w:tab w:val="right" w:pos="9360"/>
      </w:tabs>
    </w:pPr>
  </w:style>
  <w:style w:type="character" w:styleId="HeaderChar" w:customStyle="1">
    <w:name w:val="Header Char"/>
    <w:basedOn w:val="DefaultParagraphFont"/>
    <w:link w:val="Header"/>
    <w:uiPriority w:val="99"/>
    <w:rsid w:val="000B29EE"/>
  </w:style>
  <w:style w:type="paragraph" w:styleId="Footer">
    <w:name w:val="footer"/>
    <w:basedOn w:val="Normal"/>
    <w:link w:val="FooterChar"/>
    <w:uiPriority w:val="99"/>
    <w:unhideWhenUsed/>
    <w:rsid w:val="000B29EE"/>
    <w:pPr>
      <w:tabs>
        <w:tab w:val="center" w:pos="4680"/>
        <w:tab w:val="right" w:pos="9360"/>
      </w:tabs>
    </w:pPr>
  </w:style>
  <w:style w:type="character" w:styleId="FooterChar" w:customStyle="1">
    <w:name w:val="Footer Char"/>
    <w:basedOn w:val="DefaultParagraphFont"/>
    <w:link w:val="Footer"/>
    <w:uiPriority w:val="99"/>
    <w:rsid w:val="000B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7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mailto:nven@stanford.edu" TargetMode="External" Id="rId8" /><Relationship Type="http://schemas.openxmlformats.org/officeDocument/2006/relationships/webSettings" Target="webSettings.xml" Id="rId3" /><Relationship Type="http://schemas.openxmlformats.org/officeDocument/2006/relationships/hyperlink" Target="mailto:bkaeding@stanford.edu"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microsoft.com/office/2020/10/relationships/intelligence" Target="intelligence2.xml" Id="R554efab6e62248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Stanford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Susan Lydick</dc:creator>
  <lastModifiedBy>Arthur Wai Sung</lastModifiedBy>
  <revision>16</revision>
  <dcterms:created xsi:type="dcterms:W3CDTF">2022-07-12T23:01:00.0000000Z</dcterms:created>
  <dcterms:modified xsi:type="dcterms:W3CDTF">2022-08-02T15:51:20.2260496Z</dcterms:modified>
</coreProperties>
</file>