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D627" w14:textId="2AEC3820" w:rsidR="0053301D" w:rsidRPr="00CE65D6" w:rsidRDefault="00CE65D6" w:rsidP="000B47C1">
      <w:pPr>
        <w:shd w:val="clear" w:color="auto" w:fill="FFFFFF"/>
        <w:jc w:val="center"/>
        <w:rPr>
          <w:rFonts w:ascii="Arial" w:eastAsia="Times New Roman" w:hAnsi="Arial" w:cs="Arial"/>
          <w:color w:val="222222"/>
        </w:rPr>
      </w:pPr>
      <w:r>
        <w:rPr>
          <w:noProof/>
        </w:rPr>
        <w:drawing>
          <wp:anchor distT="0" distB="0" distL="114300" distR="114300" simplePos="0" relativeHeight="251659264" behindDoc="0" locked="0" layoutInCell="1" allowOverlap="1" wp14:anchorId="671E8B65" wp14:editId="723DE521">
            <wp:simplePos x="0" y="0"/>
            <wp:positionH relativeFrom="column">
              <wp:posOffset>1638682</wp:posOffset>
            </wp:positionH>
            <wp:positionV relativeFrom="paragraph">
              <wp:posOffset>-304800</wp:posOffset>
            </wp:positionV>
            <wp:extent cx="2560320" cy="850392"/>
            <wp:effectExtent l="0" t="0" r="0" b="0"/>
            <wp:wrapNone/>
            <wp:docPr id="3" name="Picture 3" descr="Image result for stanford medicin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nford medicine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320" cy="850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00482" w14:textId="387C5341" w:rsidR="00CE65D6" w:rsidRPr="00CE65D6" w:rsidRDefault="00CE65D6" w:rsidP="00235B90">
      <w:pPr>
        <w:shd w:val="clear" w:color="auto" w:fill="FFFFFF"/>
        <w:jc w:val="center"/>
        <w:rPr>
          <w:rFonts w:ascii="Calibri" w:eastAsia="Times New Roman" w:hAnsi="Calibri" w:cs="Calibri"/>
          <w:color w:val="222222"/>
        </w:rPr>
      </w:pPr>
    </w:p>
    <w:p w14:paraId="2B4B3537" w14:textId="2E86CC37" w:rsidR="00CE65D6" w:rsidRPr="00CE65D6" w:rsidRDefault="00CE65D6" w:rsidP="00235B90">
      <w:pPr>
        <w:shd w:val="clear" w:color="auto" w:fill="FFFFFF"/>
        <w:jc w:val="center"/>
        <w:rPr>
          <w:rFonts w:ascii="Calibri" w:eastAsia="Times New Roman" w:hAnsi="Calibri" w:cs="Calibri"/>
          <w:color w:val="222222"/>
        </w:rPr>
      </w:pPr>
    </w:p>
    <w:p w14:paraId="6E54613B" w14:textId="77777777" w:rsidR="00CE65D6" w:rsidRDefault="00CE65D6" w:rsidP="00235B90">
      <w:pPr>
        <w:shd w:val="clear" w:color="auto" w:fill="FFFFFF"/>
        <w:jc w:val="center"/>
        <w:rPr>
          <w:rFonts w:ascii="Calibri" w:eastAsia="Times New Roman" w:hAnsi="Calibri" w:cs="Calibri"/>
          <w:color w:val="222222"/>
        </w:rPr>
      </w:pPr>
    </w:p>
    <w:p w14:paraId="6D7710F5" w14:textId="4331F36C" w:rsidR="0040434D" w:rsidRPr="00CE65D6" w:rsidRDefault="00235B90" w:rsidP="00235B90">
      <w:pPr>
        <w:shd w:val="clear" w:color="auto" w:fill="FFFFFF"/>
        <w:jc w:val="center"/>
        <w:rPr>
          <w:rFonts w:ascii="Calibri" w:eastAsia="Times New Roman" w:hAnsi="Calibri" w:cs="Calibri"/>
          <w:color w:val="222222"/>
        </w:rPr>
      </w:pPr>
      <w:r w:rsidRPr="00CE65D6">
        <w:rPr>
          <w:rFonts w:ascii="Calibri" w:eastAsia="Times New Roman" w:hAnsi="Calibri" w:cs="Calibri"/>
          <w:color w:val="222222"/>
        </w:rPr>
        <w:t xml:space="preserve">Stanford </w:t>
      </w:r>
      <w:r w:rsidR="0040434D" w:rsidRPr="00CE65D6">
        <w:rPr>
          <w:rFonts w:ascii="Calibri" w:eastAsia="Times New Roman" w:hAnsi="Calibri" w:cs="Calibri"/>
          <w:color w:val="222222"/>
        </w:rPr>
        <w:t xml:space="preserve">Division of </w:t>
      </w:r>
      <w:r w:rsidRPr="00CE65D6">
        <w:rPr>
          <w:rFonts w:ascii="Calibri" w:eastAsia="Times New Roman" w:hAnsi="Calibri" w:cs="Calibri"/>
          <w:color w:val="222222"/>
        </w:rPr>
        <w:t>Nephrology</w:t>
      </w:r>
    </w:p>
    <w:p w14:paraId="7F02BE95" w14:textId="014B44A2" w:rsidR="000B47C1" w:rsidRPr="00CE65D6" w:rsidRDefault="000B47C1" w:rsidP="000B47C1">
      <w:pPr>
        <w:shd w:val="clear" w:color="auto" w:fill="FFFFFF"/>
        <w:jc w:val="center"/>
        <w:rPr>
          <w:rFonts w:ascii="Calibri" w:eastAsia="Times New Roman" w:hAnsi="Calibri" w:cs="Calibri"/>
          <w:color w:val="222222"/>
        </w:rPr>
      </w:pPr>
      <w:r w:rsidRPr="00CE65D6">
        <w:rPr>
          <w:rFonts w:ascii="Calibri" w:eastAsia="Times New Roman" w:hAnsi="Calibri" w:cs="Calibri"/>
          <w:color w:val="222222"/>
        </w:rPr>
        <w:t>Department of Medicine</w:t>
      </w:r>
    </w:p>
    <w:p w14:paraId="3CCFE7B0" w14:textId="440D6A8C" w:rsidR="00235B90" w:rsidRPr="00CE65D6" w:rsidRDefault="000B47C1" w:rsidP="00235B90">
      <w:pPr>
        <w:rPr>
          <w:rFonts w:eastAsia="Times New Roman" w:cstheme="minorHAnsi"/>
          <w:color w:val="222222"/>
          <w:shd w:val="clear" w:color="auto" w:fill="FFFFFF"/>
        </w:rPr>
      </w:pPr>
      <w:r w:rsidRPr="00CE65D6">
        <w:rPr>
          <w:rFonts w:ascii="Calibri" w:eastAsia="Times New Roman" w:hAnsi="Calibri" w:cs="Calibri"/>
          <w:color w:val="222222"/>
        </w:rPr>
        <w:br/>
      </w:r>
      <w:r w:rsidRPr="00CE65D6">
        <w:rPr>
          <w:rFonts w:ascii="Calibri" w:eastAsia="Times New Roman" w:hAnsi="Calibri" w:cs="Calibri"/>
          <w:color w:val="222222"/>
        </w:rPr>
        <w:br/>
      </w:r>
      <w:r w:rsidR="00235B90" w:rsidRPr="00CE65D6">
        <w:rPr>
          <w:rFonts w:eastAsia="Times New Roman" w:cstheme="minorHAnsi"/>
          <w:color w:val="222222"/>
          <w:shd w:val="clear" w:color="auto" w:fill="FFFFFF"/>
        </w:rPr>
        <w:t>The Division of Nephrology in the Department of Medicine at Stanford University is seeking board-eligible or board-certified nephrologists to join the Division as a Clinical Assistant, Associate or Full Professor in the Clinician Educator line. Faculty rank will be determined by the qualifications and experience of the successful candidate.</w:t>
      </w:r>
    </w:p>
    <w:p w14:paraId="258079E9" w14:textId="246A6C71" w:rsidR="00235B90" w:rsidRPr="00CE65D6" w:rsidRDefault="00235B90" w:rsidP="00235B90">
      <w:pPr>
        <w:rPr>
          <w:rFonts w:eastAsia="Times New Roman" w:cstheme="minorHAnsi"/>
          <w:color w:val="222222"/>
          <w:shd w:val="clear" w:color="auto" w:fill="FFFFFF"/>
        </w:rPr>
      </w:pPr>
    </w:p>
    <w:p w14:paraId="4A0CD72B" w14:textId="4C768CF9" w:rsidR="00235B90" w:rsidRPr="00CE65D6" w:rsidRDefault="00235B90" w:rsidP="00235B90">
      <w:pPr>
        <w:rPr>
          <w:rFonts w:eastAsia="Times New Roman" w:cstheme="minorHAnsi"/>
          <w:color w:val="222222"/>
          <w:shd w:val="clear" w:color="auto" w:fill="FFFFFF"/>
        </w:rPr>
      </w:pPr>
      <w:r w:rsidRPr="00CE65D6">
        <w:rPr>
          <w:rFonts w:eastAsia="Times New Roman" w:cstheme="minorHAnsi"/>
          <w:color w:val="222222"/>
          <w:shd w:val="clear" w:color="auto" w:fill="FFFFFF"/>
        </w:rPr>
        <w:t>The major criterion for appointment, reappointment and promotion for Clinician Educators is excellence in the overall mix of clinical care and clinical teaching appropriate to the programmatic needs the individual is expected to fulfill. Successful applicants will be encouraged to interact with the wide range of clinical, translational, and basic science programs at Stanford.</w:t>
      </w:r>
    </w:p>
    <w:p w14:paraId="69A773B8" w14:textId="52AF4BC2" w:rsidR="00235B90" w:rsidRPr="00CE65D6" w:rsidRDefault="00235B90" w:rsidP="00235B90">
      <w:pPr>
        <w:rPr>
          <w:rFonts w:eastAsia="Times New Roman" w:cstheme="minorHAnsi"/>
          <w:color w:val="222222"/>
          <w:shd w:val="clear" w:color="auto" w:fill="FFFFFF"/>
        </w:rPr>
      </w:pPr>
    </w:p>
    <w:p w14:paraId="580F57A6" w14:textId="58258157" w:rsidR="00235B90" w:rsidRPr="00CE65D6" w:rsidRDefault="00235B90" w:rsidP="00235B90">
      <w:pPr>
        <w:rPr>
          <w:rFonts w:eastAsia="Times New Roman" w:cstheme="minorHAnsi"/>
          <w:color w:val="222222"/>
          <w:shd w:val="clear" w:color="auto" w:fill="FFFFFF"/>
        </w:rPr>
      </w:pPr>
      <w:r w:rsidRPr="00CE65D6">
        <w:rPr>
          <w:rFonts w:eastAsia="Times New Roman" w:cstheme="minorHAnsi"/>
          <w:color w:val="222222"/>
          <w:shd w:val="clear" w:color="auto" w:fill="FFFFFF"/>
        </w:rPr>
        <w:t xml:space="preserve">The successful candidate will find outstanding colleagues, a dynamic environment, engaging trainees, and an opportunity to be successful and grow professionally. Responsibilities will include: 1) serving as a nephrology attending on inpatient consultation services and outpatient nephrology clinics; 2) fellow, </w:t>
      </w:r>
      <w:proofErr w:type="gramStart"/>
      <w:r w:rsidRPr="00CE65D6">
        <w:rPr>
          <w:rFonts w:eastAsia="Times New Roman" w:cstheme="minorHAnsi"/>
          <w:color w:val="222222"/>
          <w:shd w:val="clear" w:color="auto" w:fill="FFFFFF"/>
        </w:rPr>
        <w:t>resident</w:t>
      </w:r>
      <w:proofErr w:type="gramEnd"/>
      <w:r w:rsidRPr="00CE65D6">
        <w:rPr>
          <w:rFonts w:eastAsia="Times New Roman" w:cstheme="minorHAnsi"/>
          <w:color w:val="222222"/>
          <w:shd w:val="clear" w:color="auto" w:fill="FFFFFF"/>
        </w:rPr>
        <w:t xml:space="preserve"> and medical student teaching in didactic, ambulatory and inpatient hospital settings. For qualified candidates, opportunities are available to participate in research, quality improvement, development of innovative care programs and leadership positions. Clinical work will be primarily located at our hospital and clinics at Stanford Health Care (SHC), Lucile Packard Children's Hospital (LPCH), and/or outreach sites in the San Francisco Bay Area.</w:t>
      </w:r>
    </w:p>
    <w:p w14:paraId="6B2D5758" w14:textId="26B34D92" w:rsidR="00235B90" w:rsidRPr="00CE65D6" w:rsidRDefault="00235B90" w:rsidP="00235B90">
      <w:pPr>
        <w:rPr>
          <w:rFonts w:eastAsia="Times New Roman" w:cstheme="minorHAnsi"/>
          <w:color w:val="222222"/>
          <w:shd w:val="clear" w:color="auto" w:fill="FFFFFF"/>
        </w:rPr>
      </w:pPr>
    </w:p>
    <w:p w14:paraId="457CBAB0" w14:textId="5502EE84" w:rsidR="00235B90" w:rsidRPr="00CE65D6" w:rsidRDefault="00235B90" w:rsidP="00235B90">
      <w:pPr>
        <w:rPr>
          <w:rFonts w:eastAsia="Times New Roman" w:cstheme="minorHAnsi"/>
          <w:color w:val="222222"/>
          <w:shd w:val="clear" w:color="auto" w:fill="FFFFFF"/>
        </w:rPr>
      </w:pPr>
      <w:r w:rsidRPr="00CE65D6">
        <w:rPr>
          <w:rFonts w:eastAsia="Times New Roman" w:cstheme="minorHAnsi"/>
          <w:color w:val="222222"/>
          <w:shd w:val="clear" w:color="auto" w:fill="FFFFFF"/>
        </w:rPr>
        <w:t>The Departme</w:t>
      </w:r>
      <w:r w:rsidRPr="00CE65D6">
        <w:rPr>
          <w:rFonts w:eastAsia="Times New Roman" w:cstheme="minorHAnsi"/>
          <w:color w:val="222222"/>
          <w:shd w:val="clear" w:color="auto" w:fill="FFFFFF"/>
        </w:rPr>
        <w:t>n</w:t>
      </w:r>
      <w:r w:rsidRPr="00CE65D6">
        <w:rPr>
          <w:rFonts w:eastAsia="Times New Roman" w:cstheme="minorHAnsi"/>
          <w:color w:val="222222"/>
          <w:shd w:val="clear" w:color="auto" w:fill="FFFFFF"/>
        </w:rPr>
        <w:t>t of Medicine, School of Medicine, and Stanford University value faculty who are committed to advancing diversity, equity, and inclusion. Candidates may optionally include as part of their letter a brief discussion of how they will further these ideals.</w:t>
      </w:r>
    </w:p>
    <w:p w14:paraId="4E4D10BE" w14:textId="2DA5817E" w:rsidR="00235B90" w:rsidRPr="00CE65D6" w:rsidRDefault="00235B90" w:rsidP="00235B90">
      <w:pPr>
        <w:rPr>
          <w:rFonts w:eastAsia="Times New Roman" w:cstheme="minorHAnsi"/>
          <w:color w:val="222222"/>
          <w:shd w:val="clear" w:color="auto" w:fill="FFFFFF"/>
        </w:rPr>
      </w:pPr>
    </w:p>
    <w:p w14:paraId="7D881CA4" w14:textId="23D90DCE" w:rsidR="00235B90" w:rsidRPr="00CE65D6" w:rsidRDefault="00235B90" w:rsidP="00235B90">
      <w:pPr>
        <w:rPr>
          <w:rFonts w:eastAsia="Times New Roman" w:cstheme="minorHAnsi"/>
          <w:color w:val="222222"/>
          <w:shd w:val="clear" w:color="auto" w:fill="FFFFFF"/>
        </w:rPr>
      </w:pPr>
      <w:r w:rsidRPr="00CE65D6">
        <w:rPr>
          <w:rFonts w:eastAsia="Times New Roman" w:cstheme="minorHAnsi"/>
          <w:color w:val="222222"/>
          <w:shd w:val="clear" w:color="auto" w:fill="FFFFFF"/>
        </w:rPr>
        <w:t>Interested c</w:t>
      </w:r>
      <w:r w:rsidRPr="00CE65D6">
        <w:rPr>
          <w:rFonts w:eastAsia="Times New Roman" w:cstheme="minorHAnsi"/>
          <w:color w:val="222222"/>
          <w:shd w:val="clear" w:color="auto" w:fill="FFFFFF"/>
        </w:rPr>
        <w:t>a</w:t>
      </w:r>
      <w:r w:rsidRPr="00CE65D6">
        <w:rPr>
          <w:rFonts w:eastAsia="Times New Roman" w:cstheme="minorHAnsi"/>
          <w:color w:val="222222"/>
          <w:shd w:val="clear" w:color="auto" w:fill="FFFFFF"/>
        </w:rPr>
        <w:t xml:space="preserve">ndidates should submit their curriculum vitae, a brief letter outlining their interests and the names of three references (who will not be contacted without prior consent) </w:t>
      </w:r>
      <w:hyperlink r:id="rId7" w:history="1">
        <w:r w:rsidRPr="00CE65D6">
          <w:rPr>
            <w:rStyle w:val="Hyperlink"/>
            <w:rFonts w:eastAsia="Times New Roman" w:cstheme="minorHAnsi"/>
            <w:shd w:val="clear" w:color="auto" w:fill="FFFFFF"/>
          </w:rPr>
          <w:t>here</w:t>
        </w:r>
      </w:hyperlink>
      <w:r w:rsidRPr="00CE65D6">
        <w:rPr>
          <w:rFonts w:eastAsia="Times New Roman" w:cstheme="minorHAnsi"/>
          <w:color w:val="222222"/>
          <w:shd w:val="clear" w:color="auto" w:fill="FFFFFF"/>
        </w:rPr>
        <w:t>.</w:t>
      </w:r>
    </w:p>
    <w:p w14:paraId="22D9FA22" w14:textId="69217A4D" w:rsidR="004941D2" w:rsidRPr="00CE65D6" w:rsidRDefault="000B47C1" w:rsidP="00235B90">
      <w:pPr>
        <w:rPr>
          <w:rFonts w:eastAsia="Times New Roman" w:cstheme="minorHAnsi"/>
          <w:color w:val="222222"/>
          <w:shd w:val="clear" w:color="auto" w:fill="FFFFFF"/>
        </w:rPr>
      </w:pPr>
      <w:r w:rsidRPr="00CE65D6">
        <w:rPr>
          <w:rFonts w:eastAsia="Times New Roman" w:cstheme="minorHAnsi"/>
          <w:color w:val="222222"/>
          <w:shd w:val="clear" w:color="auto" w:fill="FFFFFF"/>
        </w:rPr>
        <w:br/>
      </w:r>
      <w:r w:rsidR="00235B90" w:rsidRPr="00CE65D6">
        <w:rPr>
          <w:rFonts w:eastAsia="Times New Roman" w:cstheme="minorHAnsi"/>
          <w:color w:val="222222"/>
          <w:shd w:val="clear" w:color="auto" w:fill="FFFFFF"/>
        </w:rPr>
        <w:t>QUALIFICATIONS: Necessary qualifications include nephrology board certification or eligibility and eligibility for a California medical license.</w:t>
      </w:r>
    </w:p>
    <w:p w14:paraId="0CCA6F53" w14:textId="18781530" w:rsidR="00DF5E1D" w:rsidRPr="00CE65D6" w:rsidRDefault="00DF5E1D" w:rsidP="00235B90">
      <w:pPr>
        <w:rPr>
          <w:rFonts w:eastAsia="Times New Roman" w:cstheme="minorHAnsi"/>
          <w:color w:val="222222"/>
          <w:shd w:val="clear" w:color="auto" w:fill="FFFFFF"/>
        </w:rPr>
      </w:pPr>
    </w:p>
    <w:p w14:paraId="633FF211" w14:textId="1F3AB987" w:rsidR="00A93038" w:rsidRPr="00CE65D6" w:rsidRDefault="00A93038" w:rsidP="00235B90">
      <w:pPr>
        <w:rPr>
          <w:rFonts w:eastAsia="Times New Roman" w:cstheme="minorHAnsi"/>
          <w:color w:val="222222"/>
          <w:shd w:val="clear" w:color="auto" w:fill="FFFFFF"/>
        </w:rPr>
      </w:pPr>
    </w:p>
    <w:sectPr w:rsidR="00A93038" w:rsidRPr="00CE65D6" w:rsidSect="00593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7B2D" w14:textId="77777777" w:rsidR="001F2977" w:rsidRDefault="001F2977" w:rsidP="0053301D">
      <w:r>
        <w:separator/>
      </w:r>
    </w:p>
  </w:endnote>
  <w:endnote w:type="continuationSeparator" w:id="0">
    <w:p w14:paraId="6CBBE800" w14:textId="77777777" w:rsidR="001F2977" w:rsidRDefault="001F2977" w:rsidP="0053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52B8" w14:textId="77777777" w:rsidR="001F2977" w:rsidRDefault="001F2977" w:rsidP="0053301D">
      <w:r>
        <w:separator/>
      </w:r>
    </w:p>
  </w:footnote>
  <w:footnote w:type="continuationSeparator" w:id="0">
    <w:p w14:paraId="00E02CC2" w14:textId="77777777" w:rsidR="001F2977" w:rsidRDefault="001F2977" w:rsidP="0053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C1"/>
    <w:rsid w:val="00015216"/>
    <w:rsid w:val="000974AF"/>
    <w:rsid w:val="000A0997"/>
    <w:rsid w:val="000B1D8A"/>
    <w:rsid w:val="000B47C1"/>
    <w:rsid w:val="000E407A"/>
    <w:rsid w:val="001111EA"/>
    <w:rsid w:val="00111726"/>
    <w:rsid w:val="00166046"/>
    <w:rsid w:val="00172701"/>
    <w:rsid w:val="00173739"/>
    <w:rsid w:val="00183F49"/>
    <w:rsid w:val="001A2043"/>
    <w:rsid w:val="001A4699"/>
    <w:rsid w:val="001C1CD5"/>
    <w:rsid w:val="001D17AE"/>
    <w:rsid w:val="001D3C53"/>
    <w:rsid w:val="001E56C0"/>
    <w:rsid w:val="001F14E8"/>
    <w:rsid w:val="001F2977"/>
    <w:rsid w:val="00201F2C"/>
    <w:rsid w:val="002170D2"/>
    <w:rsid w:val="002238A3"/>
    <w:rsid w:val="00232D4C"/>
    <w:rsid w:val="002352FA"/>
    <w:rsid w:val="00235B90"/>
    <w:rsid w:val="002366FA"/>
    <w:rsid w:val="002422A3"/>
    <w:rsid w:val="002B4BAD"/>
    <w:rsid w:val="002D1213"/>
    <w:rsid w:val="002F19C0"/>
    <w:rsid w:val="002F6C6E"/>
    <w:rsid w:val="0031201A"/>
    <w:rsid w:val="00330F30"/>
    <w:rsid w:val="0038095D"/>
    <w:rsid w:val="003A7C31"/>
    <w:rsid w:val="003C0C19"/>
    <w:rsid w:val="003C2BB2"/>
    <w:rsid w:val="003D2AA7"/>
    <w:rsid w:val="003F224B"/>
    <w:rsid w:val="0040434D"/>
    <w:rsid w:val="00405C49"/>
    <w:rsid w:val="00433C22"/>
    <w:rsid w:val="00464402"/>
    <w:rsid w:val="00464880"/>
    <w:rsid w:val="004941D2"/>
    <w:rsid w:val="004B2BF7"/>
    <w:rsid w:val="004C1817"/>
    <w:rsid w:val="004E3058"/>
    <w:rsid w:val="004E5303"/>
    <w:rsid w:val="005066CB"/>
    <w:rsid w:val="0052007E"/>
    <w:rsid w:val="0053301D"/>
    <w:rsid w:val="0056299D"/>
    <w:rsid w:val="005653B3"/>
    <w:rsid w:val="00592C6D"/>
    <w:rsid w:val="00593C47"/>
    <w:rsid w:val="005C2959"/>
    <w:rsid w:val="005E6123"/>
    <w:rsid w:val="00604774"/>
    <w:rsid w:val="00622438"/>
    <w:rsid w:val="00665756"/>
    <w:rsid w:val="00680C6E"/>
    <w:rsid w:val="006B3DA8"/>
    <w:rsid w:val="006C63AE"/>
    <w:rsid w:val="006D013E"/>
    <w:rsid w:val="006D3BD0"/>
    <w:rsid w:val="006E73EC"/>
    <w:rsid w:val="006F13EA"/>
    <w:rsid w:val="00703FC8"/>
    <w:rsid w:val="007135BE"/>
    <w:rsid w:val="00715C46"/>
    <w:rsid w:val="00721C59"/>
    <w:rsid w:val="0072533C"/>
    <w:rsid w:val="0076081D"/>
    <w:rsid w:val="007A4CD7"/>
    <w:rsid w:val="007A7DCF"/>
    <w:rsid w:val="007B0198"/>
    <w:rsid w:val="007F0E29"/>
    <w:rsid w:val="007F4C32"/>
    <w:rsid w:val="00800DC3"/>
    <w:rsid w:val="00824573"/>
    <w:rsid w:val="008351FC"/>
    <w:rsid w:val="0085497C"/>
    <w:rsid w:val="00863A89"/>
    <w:rsid w:val="008B67CD"/>
    <w:rsid w:val="008D2D40"/>
    <w:rsid w:val="008E4A11"/>
    <w:rsid w:val="00901CDB"/>
    <w:rsid w:val="00907BC6"/>
    <w:rsid w:val="0092080E"/>
    <w:rsid w:val="00926DD4"/>
    <w:rsid w:val="009348CA"/>
    <w:rsid w:val="00964AFF"/>
    <w:rsid w:val="00966BD2"/>
    <w:rsid w:val="009743A2"/>
    <w:rsid w:val="009809BF"/>
    <w:rsid w:val="0099199C"/>
    <w:rsid w:val="009D190C"/>
    <w:rsid w:val="009F7AC1"/>
    <w:rsid w:val="00A05D00"/>
    <w:rsid w:val="00A2432C"/>
    <w:rsid w:val="00A729A5"/>
    <w:rsid w:val="00A817C9"/>
    <w:rsid w:val="00A93038"/>
    <w:rsid w:val="00AB3A7E"/>
    <w:rsid w:val="00AB3D99"/>
    <w:rsid w:val="00AB3EC9"/>
    <w:rsid w:val="00AC1F24"/>
    <w:rsid w:val="00AD5FD1"/>
    <w:rsid w:val="00AF5A66"/>
    <w:rsid w:val="00B408B6"/>
    <w:rsid w:val="00B44DFB"/>
    <w:rsid w:val="00B46C10"/>
    <w:rsid w:val="00B5045A"/>
    <w:rsid w:val="00B77593"/>
    <w:rsid w:val="00B97C65"/>
    <w:rsid w:val="00BA1D5C"/>
    <w:rsid w:val="00BB5EF1"/>
    <w:rsid w:val="00BC1E9D"/>
    <w:rsid w:val="00BD1291"/>
    <w:rsid w:val="00BD652C"/>
    <w:rsid w:val="00BD764C"/>
    <w:rsid w:val="00BF3D87"/>
    <w:rsid w:val="00C00C00"/>
    <w:rsid w:val="00C03B0B"/>
    <w:rsid w:val="00C56D59"/>
    <w:rsid w:val="00C721D7"/>
    <w:rsid w:val="00C8004D"/>
    <w:rsid w:val="00CB02FD"/>
    <w:rsid w:val="00CB5D55"/>
    <w:rsid w:val="00CE61AF"/>
    <w:rsid w:val="00CE65D6"/>
    <w:rsid w:val="00CF22D7"/>
    <w:rsid w:val="00D038CE"/>
    <w:rsid w:val="00D30D15"/>
    <w:rsid w:val="00D3320A"/>
    <w:rsid w:val="00D4083B"/>
    <w:rsid w:val="00D44C8B"/>
    <w:rsid w:val="00D458A7"/>
    <w:rsid w:val="00D83873"/>
    <w:rsid w:val="00D87549"/>
    <w:rsid w:val="00D95FC5"/>
    <w:rsid w:val="00DF1D9C"/>
    <w:rsid w:val="00DF5E1D"/>
    <w:rsid w:val="00E023B3"/>
    <w:rsid w:val="00E12D87"/>
    <w:rsid w:val="00E41146"/>
    <w:rsid w:val="00E80A87"/>
    <w:rsid w:val="00E837FB"/>
    <w:rsid w:val="00E87F07"/>
    <w:rsid w:val="00EB74CF"/>
    <w:rsid w:val="00F10B6B"/>
    <w:rsid w:val="00F1576E"/>
    <w:rsid w:val="00F15DD2"/>
    <w:rsid w:val="00F2392B"/>
    <w:rsid w:val="00F27AB7"/>
    <w:rsid w:val="00F6757B"/>
    <w:rsid w:val="00F704D9"/>
    <w:rsid w:val="00F71380"/>
    <w:rsid w:val="00FC11E9"/>
    <w:rsid w:val="00FC3148"/>
    <w:rsid w:val="00FC57E8"/>
    <w:rsid w:val="00FD0039"/>
    <w:rsid w:val="00FD0178"/>
    <w:rsid w:val="00FD4B04"/>
    <w:rsid w:val="00FE4384"/>
    <w:rsid w:val="00FE6E74"/>
    <w:rsid w:val="00FF253A"/>
    <w:rsid w:val="0516927B"/>
    <w:rsid w:val="05CB2911"/>
    <w:rsid w:val="07A625CF"/>
    <w:rsid w:val="1670AE23"/>
    <w:rsid w:val="1AF3EA5B"/>
    <w:rsid w:val="25756737"/>
    <w:rsid w:val="2602BD70"/>
    <w:rsid w:val="2A7608AD"/>
    <w:rsid w:val="2AF8D34E"/>
    <w:rsid w:val="2B681FEE"/>
    <w:rsid w:val="2E307410"/>
    <w:rsid w:val="2FEC1CAA"/>
    <w:rsid w:val="307C3F65"/>
    <w:rsid w:val="30B819DE"/>
    <w:rsid w:val="3827139C"/>
    <w:rsid w:val="39440E50"/>
    <w:rsid w:val="39872EAD"/>
    <w:rsid w:val="4143DF9D"/>
    <w:rsid w:val="48F54509"/>
    <w:rsid w:val="495F77B8"/>
    <w:rsid w:val="4C060650"/>
    <w:rsid w:val="4C99DF77"/>
    <w:rsid w:val="4D0A574D"/>
    <w:rsid w:val="4E4B2044"/>
    <w:rsid w:val="56E916AF"/>
    <w:rsid w:val="58D369F4"/>
    <w:rsid w:val="5B6DCBD4"/>
    <w:rsid w:val="5E47058C"/>
    <w:rsid w:val="61C3E4FB"/>
    <w:rsid w:val="6378DDB9"/>
    <w:rsid w:val="6528B610"/>
    <w:rsid w:val="6BD03FF0"/>
    <w:rsid w:val="703C4CFF"/>
    <w:rsid w:val="739FCA28"/>
    <w:rsid w:val="785137CF"/>
    <w:rsid w:val="793D0D3C"/>
    <w:rsid w:val="7BC26AFF"/>
    <w:rsid w:val="7D24A8F2"/>
    <w:rsid w:val="7F72C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401F"/>
  <w15:chartTrackingRefBased/>
  <w15:docId w15:val="{2F90BE52-DB7C-7C4F-9393-C85C3DEB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7C1"/>
    <w:rPr>
      <w:color w:val="0000FF"/>
      <w:u w:val="single"/>
    </w:rPr>
  </w:style>
  <w:style w:type="character" w:styleId="CommentReference">
    <w:name w:val="annotation reference"/>
    <w:basedOn w:val="DefaultParagraphFont"/>
    <w:uiPriority w:val="99"/>
    <w:semiHidden/>
    <w:unhideWhenUsed/>
    <w:rsid w:val="004B2BF7"/>
    <w:rPr>
      <w:sz w:val="16"/>
      <w:szCs w:val="16"/>
    </w:rPr>
  </w:style>
  <w:style w:type="paragraph" w:styleId="CommentText">
    <w:name w:val="annotation text"/>
    <w:basedOn w:val="Normal"/>
    <w:link w:val="CommentTextChar"/>
    <w:uiPriority w:val="99"/>
    <w:semiHidden/>
    <w:unhideWhenUsed/>
    <w:rsid w:val="004B2BF7"/>
    <w:rPr>
      <w:sz w:val="20"/>
      <w:szCs w:val="20"/>
    </w:rPr>
  </w:style>
  <w:style w:type="character" w:customStyle="1" w:styleId="CommentTextChar">
    <w:name w:val="Comment Text Char"/>
    <w:basedOn w:val="DefaultParagraphFont"/>
    <w:link w:val="CommentText"/>
    <w:uiPriority w:val="99"/>
    <w:semiHidden/>
    <w:rsid w:val="004B2BF7"/>
    <w:rPr>
      <w:sz w:val="20"/>
      <w:szCs w:val="20"/>
    </w:rPr>
  </w:style>
  <w:style w:type="paragraph" w:styleId="CommentSubject">
    <w:name w:val="annotation subject"/>
    <w:basedOn w:val="CommentText"/>
    <w:next w:val="CommentText"/>
    <w:link w:val="CommentSubjectChar"/>
    <w:uiPriority w:val="99"/>
    <w:semiHidden/>
    <w:unhideWhenUsed/>
    <w:rsid w:val="004B2BF7"/>
    <w:rPr>
      <w:b/>
      <w:bCs/>
    </w:rPr>
  </w:style>
  <w:style w:type="character" w:customStyle="1" w:styleId="CommentSubjectChar">
    <w:name w:val="Comment Subject Char"/>
    <w:basedOn w:val="CommentTextChar"/>
    <w:link w:val="CommentSubject"/>
    <w:uiPriority w:val="99"/>
    <w:semiHidden/>
    <w:rsid w:val="004B2BF7"/>
    <w:rPr>
      <w:b/>
      <w:bCs/>
      <w:sz w:val="20"/>
      <w:szCs w:val="20"/>
    </w:rPr>
  </w:style>
  <w:style w:type="paragraph" w:styleId="BalloonText">
    <w:name w:val="Balloon Text"/>
    <w:basedOn w:val="Normal"/>
    <w:link w:val="BalloonTextChar"/>
    <w:uiPriority w:val="99"/>
    <w:semiHidden/>
    <w:unhideWhenUsed/>
    <w:rsid w:val="004B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F7"/>
    <w:rPr>
      <w:rFonts w:ascii="Segoe UI" w:hAnsi="Segoe UI" w:cs="Segoe UI"/>
      <w:sz w:val="18"/>
      <w:szCs w:val="18"/>
    </w:rPr>
  </w:style>
  <w:style w:type="paragraph" w:styleId="Header">
    <w:name w:val="header"/>
    <w:basedOn w:val="Normal"/>
    <w:link w:val="HeaderChar"/>
    <w:uiPriority w:val="99"/>
    <w:unhideWhenUsed/>
    <w:rsid w:val="0053301D"/>
    <w:pPr>
      <w:tabs>
        <w:tab w:val="center" w:pos="4680"/>
        <w:tab w:val="right" w:pos="9360"/>
      </w:tabs>
    </w:pPr>
  </w:style>
  <w:style w:type="character" w:customStyle="1" w:styleId="HeaderChar">
    <w:name w:val="Header Char"/>
    <w:basedOn w:val="DefaultParagraphFont"/>
    <w:link w:val="Header"/>
    <w:uiPriority w:val="99"/>
    <w:rsid w:val="0053301D"/>
  </w:style>
  <w:style w:type="paragraph" w:styleId="Footer">
    <w:name w:val="footer"/>
    <w:basedOn w:val="Normal"/>
    <w:link w:val="FooterChar"/>
    <w:uiPriority w:val="99"/>
    <w:unhideWhenUsed/>
    <w:rsid w:val="0053301D"/>
    <w:pPr>
      <w:tabs>
        <w:tab w:val="center" w:pos="4680"/>
        <w:tab w:val="right" w:pos="9360"/>
      </w:tabs>
    </w:pPr>
  </w:style>
  <w:style w:type="character" w:customStyle="1" w:styleId="FooterChar">
    <w:name w:val="Footer Char"/>
    <w:basedOn w:val="DefaultParagraphFont"/>
    <w:link w:val="Footer"/>
    <w:uiPriority w:val="99"/>
    <w:rsid w:val="0053301D"/>
  </w:style>
  <w:style w:type="paragraph" w:styleId="BodyText">
    <w:name w:val="Body Text"/>
    <w:basedOn w:val="Normal"/>
    <w:link w:val="BodyTextChar"/>
    <w:uiPriority w:val="1"/>
    <w:qFormat/>
    <w:rsid w:val="00A93038"/>
    <w:pPr>
      <w:widowControl w:val="0"/>
      <w:autoSpaceDE w:val="0"/>
      <w:autoSpaceDN w:val="0"/>
      <w:ind w:left="100"/>
    </w:pPr>
    <w:rPr>
      <w:rFonts w:ascii="Times" w:eastAsia="Times" w:hAnsi="Times" w:cs="Times"/>
      <w:sz w:val="22"/>
      <w:szCs w:val="22"/>
      <w:lang w:bidi="en-US"/>
    </w:rPr>
  </w:style>
  <w:style w:type="character" w:customStyle="1" w:styleId="BodyTextChar">
    <w:name w:val="Body Text Char"/>
    <w:basedOn w:val="DefaultParagraphFont"/>
    <w:link w:val="BodyText"/>
    <w:uiPriority w:val="1"/>
    <w:rsid w:val="00A93038"/>
    <w:rPr>
      <w:rFonts w:ascii="Times" w:eastAsia="Times" w:hAnsi="Times" w:cs="Times"/>
      <w:sz w:val="22"/>
      <w:szCs w:val="22"/>
      <w:lang w:bidi="en-US"/>
    </w:rPr>
  </w:style>
  <w:style w:type="character" w:styleId="UnresolvedMention">
    <w:name w:val="Unresolved Mention"/>
    <w:basedOn w:val="DefaultParagraphFont"/>
    <w:uiPriority w:val="99"/>
    <w:semiHidden/>
    <w:unhideWhenUsed/>
    <w:rsid w:val="0023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5295">
      <w:bodyDiv w:val="1"/>
      <w:marLeft w:val="0"/>
      <w:marRight w:val="0"/>
      <w:marTop w:val="0"/>
      <w:marBottom w:val="0"/>
      <w:divBdr>
        <w:top w:val="none" w:sz="0" w:space="0" w:color="auto"/>
        <w:left w:val="none" w:sz="0" w:space="0" w:color="auto"/>
        <w:bottom w:val="none" w:sz="0" w:space="0" w:color="auto"/>
        <w:right w:val="none" w:sz="0" w:space="0" w:color="auto"/>
      </w:divBdr>
      <w:divsChild>
        <w:div w:id="165513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martsheet.com/b/form/09b1012916a44c92a671d8749fa2ef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Nigam Shah</dc:creator>
  <cp:keywords/>
  <dc:description/>
  <cp:lastModifiedBy>Winnie Ellerman</cp:lastModifiedBy>
  <cp:revision>4</cp:revision>
  <dcterms:created xsi:type="dcterms:W3CDTF">2022-02-08T17:30:00Z</dcterms:created>
  <dcterms:modified xsi:type="dcterms:W3CDTF">2022-02-08T17:40:00Z</dcterms:modified>
</cp:coreProperties>
</file>