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4360" w14:textId="77777777" w:rsidR="00563E41" w:rsidRPr="00972621" w:rsidRDefault="00563E41" w:rsidP="00563E41">
      <w:pPr>
        <w:pStyle w:val="Default"/>
        <w:rPr>
          <w:rFonts w:ascii="Calibri" w:hAnsi="Calibri" w:cs="Calibri"/>
          <w:sz w:val="22"/>
          <w:szCs w:val="22"/>
        </w:rPr>
      </w:pPr>
    </w:p>
    <w:p w14:paraId="0968642F" w14:textId="64BB85BD" w:rsidR="000C59E9" w:rsidRPr="00A92FF5" w:rsidRDefault="000C59E9" w:rsidP="00563E41">
      <w:pPr>
        <w:pStyle w:val="Default"/>
        <w:rPr>
          <w:rFonts w:ascii="Calibri" w:hAnsi="Calibri" w:cs="Calibri"/>
          <w:b/>
          <w:sz w:val="22"/>
          <w:szCs w:val="22"/>
        </w:rPr>
      </w:pPr>
      <w:r w:rsidRPr="00A92FF5">
        <w:rPr>
          <w:rFonts w:ascii="Calibri" w:hAnsi="Calibri" w:cs="Calibri"/>
          <w:b/>
          <w:sz w:val="22"/>
          <w:szCs w:val="22"/>
        </w:rPr>
        <w:t>Associate or Full Professor of Medicine (Primary Care and Population Health</w:t>
      </w:r>
      <w:r w:rsidR="008C3ED5">
        <w:rPr>
          <w:rFonts w:ascii="Calibri" w:hAnsi="Calibri" w:cs="Calibri"/>
          <w:b/>
          <w:sz w:val="22"/>
          <w:szCs w:val="22"/>
        </w:rPr>
        <w:t>-47314</w:t>
      </w:r>
      <w:r w:rsidRPr="00A92FF5">
        <w:rPr>
          <w:rFonts w:ascii="Calibri" w:hAnsi="Calibri" w:cs="Calibri"/>
          <w:b/>
          <w:sz w:val="22"/>
          <w:szCs w:val="22"/>
        </w:rPr>
        <w:t>)</w:t>
      </w:r>
      <w:r w:rsidRPr="00A92FF5">
        <w:rPr>
          <w:rFonts w:ascii="Calibri" w:hAnsi="Calibri" w:cs="Calibri"/>
          <w:b/>
          <w:sz w:val="22"/>
          <w:szCs w:val="22"/>
        </w:rPr>
        <w:br/>
        <w:t>Stanford Medicine</w:t>
      </w:r>
    </w:p>
    <w:p w14:paraId="4E1DC336" w14:textId="77777777" w:rsidR="00563E41" w:rsidRPr="00A92FF5" w:rsidRDefault="00563E41" w:rsidP="00563E41">
      <w:pPr>
        <w:pStyle w:val="Default"/>
        <w:rPr>
          <w:rFonts w:ascii="Calibri" w:hAnsi="Calibri" w:cs="Calibri"/>
          <w:color w:val="auto"/>
          <w:sz w:val="22"/>
          <w:szCs w:val="22"/>
        </w:rPr>
      </w:pPr>
    </w:p>
    <w:p w14:paraId="1B6F04EF" w14:textId="20A5D966" w:rsidR="008A1D72" w:rsidRPr="00A92FF5" w:rsidRDefault="00563E41" w:rsidP="00563E41">
      <w:pPr>
        <w:pStyle w:val="Default"/>
        <w:rPr>
          <w:rFonts w:ascii="Calibri" w:hAnsi="Calibri" w:cs="Calibri"/>
          <w:b/>
          <w:bCs/>
          <w:color w:val="auto"/>
          <w:sz w:val="22"/>
          <w:szCs w:val="22"/>
        </w:rPr>
      </w:pPr>
      <w:r w:rsidRPr="00A92FF5">
        <w:rPr>
          <w:rFonts w:ascii="Calibri" w:hAnsi="Calibri" w:cs="Calibri"/>
          <w:color w:val="auto"/>
          <w:sz w:val="22"/>
          <w:szCs w:val="22"/>
        </w:rPr>
        <w:t xml:space="preserve">The Division of Primary Care and Population Health in the Department of Medicine at Stanford University is seeking </w:t>
      </w:r>
      <w:r w:rsidR="000C59E9" w:rsidRPr="00A92FF5">
        <w:rPr>
          <w:rFonts w:ascii="Calibri" w:hAnsi="Calibri" w:cs="Calibri"/>
          <w:color w:val="auto"/>
          <w:sz w:val="22"/>
          <w:szCs w:val="22"/>
        </w:rPr>
        <w:t xml:space="preserve">to fill a </w:t>
      </w:r>
      <w:r w:rsidRPr="00A92FF5">
        <w:rPr>
          <w:rFonts w:ascii="Calibri" w:hAnsi="Calibri" w:cs="Calibri"/>
          <w:color w:val="auto"/>
          <w:sz w:val="22"/>
          <w:szCs w:val="22"/>
        </w:rPr>
        <w:t>leadership</w:t>
      </w:r>
      <w:r w:rsidR="000C59E9" w:rsidRPr="00A92FF5">
        <w:rPr>
          <w:rFonts w:ascii="Calibri" w:hAnsi="Calibri" w:cs="Calibri"/>
          <w:color w:val="auto"/>
          <w:sz w:val="22"/>
          <w:szCs w:val="22"/>
        </w:rPr>
        <w:t xml:space="preserve"> position</w:t>
      </w:r>
      <w:r w:rsidR="002F7BB1" w:rsidRPr="00A92FF5">
        <w:rPr>
          <w:rFonts w:ascii="Calibri" w:hAnsi="Calibri" w:cs="Calibri"/>
          <w:color w:val="auto"/>
          <w:sz w:val="22"/>
          <w:szCs w:val="22"/>
        </w:rPr>
        <w:t xml:space="preserve"> in LGBTQ+ Health</w:t>
      </w:r>
      <w:r w:rsidRPr="00A92FF5">
        <w:rPr>
          <w:rFonts w:ascii="Calibri" w:hAnsi="Calibri" w:cs="Calibri"/>
          <w:color w:val="auto"/>
          <w:sz w:val="22"/>
          <w:szCs w:val="22"/>
        </w:rPr>
        <w:t xml:space="preserve">. The </w:t>
      </w:r>
      <w:r w:rsidR="002F7BB1" w:rsidRPr="00A92FF5">
        <w:rPr>
          <w:rFonts w:ascii="Calibri" w:hAnsi="Calibri" w:cs="Calibri"/>
          <w:color w:val="auto"/>
          <w:sz w:val="22"/>
          <w:szCs w:val="22"/>
        </w:rPr>
        <w:t>inaugural Director of the</w:t>
      </w:r>
      <w:r w:rsidR="00F93559">
        <w:rPr>
          <w:rFonts w:ascii="Calibri" w:hAnsi="Calibri" w:cs="Calibri"/>
          <w:color w:val="auto"/>
          <w:sz w:val="22"/>
          <w:szCs w:val="22"/>
        </w:rPr>
        <w:t xml:space="preserve"> Adult</w:t>
      </w:r>
      <w:r w:rsidR="002F7BB1" w:rsidRPr="00A92FF5">
        <w:rPr>
          <w:rFonts w:ascii="Calibri" w:hAnsi="Calibri" w:cs="Calibri"/>
          <w:color w:val="auto"/>
          <w:sz w:val="22"/>
          <w:szCs w:val="22"/>
        </w:rPr>
        <w:t xml:space="preserve"> LGBTQ+ Health program </w:t>
      </w:r>
      <w:r w:rsidRPr="00A92FF5">
        <w:rPr>
          <w:rFonts w:ascii="Calibri" w:hAnsi="Calibri" w:cs="Calibri"/>
          <w:color w:val="auto"/>
          <w:sz w:val="22"/>
          <w:szCs w:val="22"/>
        </w:rPr>
        <w:t xml:space="preserve"> should be an accomplished clinic</w:t>
      </w:r>
      <w:r w:rsidR="002F7BB1" w:rsidRPr="00A92FF5">
        <w:rPr>
          <w:rFonts w:ascii="Calibri" w:hAnsi="Calibri" w:cs="Calibri"/>
          <w:color w:val="auto"/>
          <w:sz w:val="22"/>
          <w:szCs w:val="22"/>
        </w:rPr>
        <w:t>ian-administrator</w:t>
      </w:r>
      <w:r w:rsidRPr="00A92FF5">
        <w:rPr>
          <w:rFonts w:ascii="Calibri" w:hAnsi="Calibri" w:cs="Calibri"/>
          <w:color w:val="auto"/>
          <w:sz w:val="22"/>
          <w:szCs w:val="22"/>
        </w:rPr>
        <w:t xml:space="preserve"> or </w:t>
      </w:r>
      <w:r w:rsidR="002F7BB1" w:rsidRPr="00A92FF5">
        <w:rPr>
          <w:rFonts w:ascii="Calibri" w:hAnsi="Calibri" w:cs="Calibri"/>
          <w:color w:val="auto"/>
          <w:sz w:val="22"/>
          <w:szCs w:val="22"/>
        </w:rPr>
        <w:t xml:space="preserve">clinician-investigator-administrator who would fulfill criteria for appointment at the level of </w:t>
      </w:r>
      <w:r w:rsidRPr="00A92FF5">
        <w:rPr>
          <w:rFonts w:ascii="Calibri" w:hAnsi="Calibri" w:cs="Calibri"/>
          <w:color w:val="auto"/>
          <w:sz w:val="22"/>
          <w:szCs w:val="22"/>
        </w:rPr>
        <w:t>Associate o</w:t>
      </w:r>
      <w:r w:rsidR="008A1D72" w:rsidRPr="00A92FF5">
        <w:rPr>
          <w:rFonts w:ascii="Calibri" w:hAnsi="Calibri" w:cs="Calibri"/>
          <w:color w:val="auto"/>
          <w:sz w:val="22"/>
          <w:szCs w:val="22"/>
        </w:rPr>
        <w:t>r</w:t>
      </w:r>
      <w:r w:rsidRPr="00A92FF5">
        <w:rPr>
          <w:rFonts w:ascii="Calibri" w:hAnsi="Calibri" w:cs="Calibri"/>
          <w:color w:val="auto"/>
          <w:sz w:val="22"/>
          <w:szCs w:val="22"/>
        </w:rPr>
        <w:t xml:space="preserve"> Full Professor in the </w:t>
      </w:r>
      <w:r w:rsidR="00A92FF5" w:rsidRPr="00A92FF5">
        <w:rPr>
          <w:rFonts w:ascii="Calibri" w:hAnsi="Calibri" w:cs="Calibri"/>
          <w:color w:val="auto"/>
          <w:sz w:val="22"/>
          <w:szCs w:val="22"/>
        </w:rPr>
        <w:t>University Medical</w:t>
      </w:r>
      <w:r w:rsidRPr="00A92FF5">
        <w:rPr>
          <w:rFonts w:ascii="Calibri" w:hAnsi="Calibri" w:cs="Calibri"/>
          <w:color w:val="auto"/>
          <w:sz w:val="22"/>
          <w:szCs w:val="22"/>
        </w:rPr>
        <w:t xml:space="preserve"> Line or </w:t>
      </w:r>
      <w:r w:rsidR="00896037">
        <w:rPr>
          <w:rFonts w:ascii="Calibri" w:hAnsi="Calibri" w:cs="Calibri"/>
          <w:color w:val="auto"/>
          <w:sz w:val="22"/>
          <w:szCs w:val="22"/>
        </w:rPr>
        <w:t xml:space="preserve">as Clinical Associate or Clinical Professor in the </w:t>
      </w:r>
      <w:r w:rsidR="002F7BB1" w:rsidRPr="00A92FF5">
        <w:rPr>
          <w:rFonts w:ascii="Calibri" w:hAnsi="Calibri" w:cs="Calibri"/>
          <w:color w:val="auto"/>
          <w:sz w:val="22"/>
          <w:szCs w:val="22"/>
        </w:rPr>
        <w:t>Clinician Educator</w:t>
      </w:r>
      <w:r w:rsidRPr="00A92FF5">
        <w:rPr>
          <w:rFonts w:ascii="Calibri" w:hAnsi="Calibri" w:cs="Calibri"/>
          <w:color w:val="auto"/>
          <w:sz w:val="22"/>
          <w:szCs w:val="22"/>
        </w:rPr>
        <w:t xml:space="preserve"> Line. The position entails a combination of clinical practice, </w:t>
      </w:r>
      <w:r w:rsidR="002F7BB1" w:rsidRPr="00A92FF5">
        <w:rPr>
          <w:rFonts w:ascii="Calibri" w:hAnsi="Calibri" w:cs="Calibri"/>
          <w:color w:val="auto"/>
          <w:sz w:val="22"/>
          <w:szCs w:val="22"/>
        </w:rPr>
        <w:t xml:space="preserve">clinical research, </w:t>
      </w:r>
      <w:r w:rsidRPr="00A92FF5">
        <w:rPr>
          <w:rFonts w:ascii="Calibri" w:hAnsi="Calibri" w:cs="Calibri"/>
          <w:color w:val="auto"/>
          <w:sz w:val="22"/>
          <w:szCs w:val="22"/>
        </w:rPr>
        <w:t>education</w:t>
      </w:r>
      <w:r w:rsidR="008A1D72" w:rsidRPr="00A92FF5">
        <w:rPr>
          <w:rFonts w:ascii="Calibri" w:hAnsi="Calibri" w:cs="Calibri"/>
          <w:color w:val="auto"/>
          <w:sz w:val="22"/>
          <w:szCs w:val="22"/>
        </w:rPr>
        <w:t>,</w:t>
      </w:r>
      <w:r w:rsidRPr="00A92FF5">
        <w:rPr>
          <w:rFonts w:ascii="Calibri" w:hAnsi="Calibri" w:cs="Calibri"/>
          <w:color w:val="auto"/>
          <w:sz w:val="22"/>
          <w:szCs w:val="22"/>
        </w:rPr>
        <w:t xml:space="preserve"> and program administration depending on the qualifications of the successful </w:t>
      </w:r>
      <w:r w:rsidR="000C59E9" w:rsidRPr="00A92FF5">
        <w:rPr>
          <w:rFonts w:ascii="Calibri" w:hAnsi="Calibri" w:cs="Calibri"/>
          <w:color w:val="auto"/>
          <w:sz w:val="22"/>
          <w:szCs w:val="22"/>
        </w:rPr>
        <w:t>candidate</w:t>
      </w:r>
      <w:r w:rsidRPr="00A92FF5">
        <w:rPr>
          <w:rFonts w:ascii="Calibri" w:hAnsi="Calibri" w:cs="Calibri"/>
          <w:color w:val="auto"/>
          <w:sz w:val="22"/>
          <w:szCs w:val="22"/>
        </w:rPr>
        <w:t xml:space="preserve">. </w:t>
      </w:r>
      <w:r w:rsidR="000C59E9" w:rsidRPr="00A92FF5">
        <w:rPr>
          <w:rFonts w:ascii="Calibri" w:hAnsi="Calibri" w:cs="Calibri"/>
          <w:color w:val="auto"/>
          <w:sz w:val="22"/>
          <w:szCs w:val="22"/>
        </w:rPr>
        <w:t>Applicants</w:t>
      </w:r>
      <w:r w:rsidRPr="00A92FF5">
        <w:rPr>
          <w:rFonts w:ascii="Calibri" w:hAnsi="Calibri" w:cs="Calibri"/>
          <w:color w:val="auto"/>
          <w:sz w:val="22"/>
          <w:szCs w:val="22"/>
        </w:rPr>
        <w:t xml:space="preserve"> must have an MD or DO degree </w:t>
      </w:r>
      <w:r w:rsidR="002F7BB1" w:rsidRPr="00A92FF5">
        <w:rPr>
          <w:rFonts w:ascii="Calibri" w:hAnsi="Calibri" w:cs="Calibri"/>
          <w:color w:val="auto"/>
          <w:sz w:val="22"/>
          <w:szCs w:val="22"/>
        </w:rPr>
        <w:t xml:space="preserve">with </w:t>
      </w:r>
      <w:r w:rsidR="00B774FE" w:rsidRPr="00A92FF5">
        <w:rPr>
          <w:rFonts w:ascii="Calibri" w:hAnsi="Calibri" w:cs="Calibri"/>
          <w:color w:val="auto"/>
          <w:sz w:val="22"/>
          <w:szCs w:val="22"/>
        </w:rPr>
        <w:t>Board Certification</w:t>
      </w:r>
      <w:r w:rsidR="002F7BB1" w:rsidRPr="00A92FF5">
        <w:rPr>
          <w:rFonts w:ascii="Calibri" w:hAnsi="Calibri" w:cs="Calibri"/>
          <w:color w:val="auto"/>
          <w:sz w:val="22"/>
          <w:szCs w:val="22"/>
        </w:rPr>
        <w:t xml:space="preserve"> in Internal Medicine or Family Medicine</w:t>
      </w:r>
      <w:r w:rsidR="007468F5" w:rsidRPr="00A92FF5">
        <w:rPr>
          <w:rFonts w:ascii="Calibri" w:hAnsi="Calibri" w:cs="Calibri"/>
          <w:color w:val="auto"/>
          <w:sz w:val="22"/>
          <w:szCs w:val="22"/>
        </w:rPr>
        <w:t xml:space="preserve">. </w:t>
      </w:r>
    </w:p>
    <w:p w14:paraId="7807AB4F" w14:textId="5943F06E" w:rsidR="002549A6" w:rsidRPr="00A92FF5" w:rsidRDefault="002549A6" w:rsidP="00563E41">
      <w:pPr>
        <w:pStyle w:val="Default"/>
        <w:rPr>
          <w:rFonts w:ascii="Calibri" w:hAnsi="Calibri" w:cs="Calibri"/>
          <w:color w:val="auto"/>
          <w:sz w:val="22"/>
          <w:szCs w:val="22"/>
        </w:rPr>
      </w:pPr>
    </w:p>
    <w:p w14:paraId="2696D348" w14:textId="3DD585F6" w:rsidR="002549A6" w:rsidRPr="00A92FF5" w:rsidRDefault="002549A6" w:rsidP="002549A6">
      <w:pPr>
        <w:rPr>
          <w:rFonts w:ascii="Calibri" w:hAnsi="Calibri" w:cs="Calibri"/>
          <w:sz w:val="22"/>
          <w:szCs w:val="22"/>
        </w:rPr>
      </w:pPr>
      <w:r w:rsidRPr="00A92FF5">
        <w:rPr>
          <w:rFonts w:ascii="Calibri" w:hAnsi="Calibri" w:cs="Calibri"/>
          <w:color w:val="000000"/>
          <w:sz w:val="22"/>
          <w:szCs w:val="22"/>
          <w:shd w:val="clear" w:color="auto" w:fill="FFFFFF"/>
        </w:rPr>
        <w:t xml:space="preserve">Stanford Medicine’s newly initiated </w:t>
      </w:r>
      <w:r w:rsidR="00F93559">
        <w:rPr>
          <w:rFonts w:ascii="Calibri" w:hAnsi="Calibri" w:cs="Calibri"/>
          <w:color w:val="000000"/>
          <w:sz w:val="22"/>
          <w:szCs w:val="22"/>
          <w:shd w:val="clear" w:color="auto" w:fill="FFFFFF"/>
        </w:rPr>
        <w:t xml:space="preserve">Adult </w:t>
      </w:r>
      <w:r w:rsidRPr="00A92FF5">
        <w:rPr>
          <w:rFonts w:ascii="Calibri" w:hAnsi="Calibri" w:cs="Calibri"/>
          <w:color w:val="000000"/>
          <w:sz w:val="22"/>
          <w:szCs w:val="22"/>
          <w:shd w:val="clear" w:color="auto" w:fill="FFFFFF"/>
        </w:rPr>
        <w:t>LGBTQ+ Health program is a unique and comprehensive multi-disciplinary approach to improve the health and well-being of the LGBTQ+ communities</w:t>
      </w:r>
      <w:r w:rsidR="00F93559">
        <w:rPr>
          <w:rFonts w:ascii="Calibri" w:hAnsi="Calibri" w:cs="Calibri"/>
          <w:color w:val="000000"/>
          <w:sz w:val="22"/>
          <w:szCs w:val="22"/>
          <w:shd w:val="clear" w:color="auto" w:fill="FFFFFF"/>
        </w:rPr>
        <w:t>, building on, and partnering with a long standing and successful adolescent LGBTQ+ program led by the Department of Pediatrics.  The adult</w:t>
      </w:r>
      <w:r w:rsidR="00F93559" w:rsidRPr="00A92FF5">
        <w:rPr>
          <w:rFonts w:ascii="Calibri" w:hAnsi="Calibri" w:cs="Calibri"/>
          <w:color w:val="000000"/>
          <w:sz w:val="22"/>
          <w:szCs w:val="22"/>
          <w:shd w:val="clear" w:color="auto" w:fill="FFFFFF"/>
        </w:rPr>
        <w:t xml:space="preserve"> </w:t>
      </w:r>
      <w:r w:rsidRPr="00A92FF5">
        <w:rPr>
          <w:rFonts w:ascii="Calibri" w:hAnsi="Calibri" w:cs="Calibri"/>
          <w:color w:val="000000"/>
          <w:sz w:val="22"/>
          <w:szCs w:val="22"/>
          <w:shd w:val="clear" w:color="auto" w:fill="FFFFFF"/>
        </w:rPr>
        <w:t xml:space="preserve">program will be a national model in clinical care, research, education, and advocacy.  The </w:t>
      </w:r>
      <w:r w:rsidR="00B53EA3">
        <w:rPr>
          <w:rFonts w:ascii="Calibri" w:hAnsi="Calibri" w:cs="Calibri"/>
          <w:color w:val="000000"/>
          <w:sz w:val="22"/>
          <w:szCs w:val="22"/>
          <w:shd w:val="clear" w:color="auto" w:fill="FFFFFF"/>
        </w:rPr>
        <w:t xml:space="preserve">Director </w:t>
      </w:r>
      <w:r w:rsidRPr="00A92FF5">
        <w:rPr>
          <w:rFonts w:ascii="Calibri" w:hAnsi="Calibri" w:cs="Calibri"/>
          <w:color w:val="000000"/>
          <w:sz w:val="22"/>
          <w:szCs w:val="22"/>
          <w:shd w:val="clear" w:color="auto" w:fill="FFFFFF"/>
        </w:rPr>
        <w:t xml:space="preserve">will work with the School of Medicine and administrative leadership from both Stanford Health Care and Stanford Children’s Hospital (Lucile Packard Children’s Hospital) </w:t>
      </w:r>
      <w:r w:rsidR="00384E8D">
        <w:rPr>
          <w:rFonts w:ascii="Calibri" w:hAnsi="Calibri" w:cs="Calibri"/>
          <w:color w:val="000000"/>
          <w:sz w:val="22"/>
          <w:szCs w:val="22"/>
          <w:shd w:val="clear" w:color="auto" w:fill="FFFFFF"/>
        </w:rPr>
        <w:t xml:space="preserve">as well as the Medical Director from LPCH </w:t>
      </w:r>
      <w:r w:rsidRPr="00A92FF5">
        <w:rPr>
          <w:rFonts w:ascii="Calibri" w:hAnsi="Calibri" w:cs="Calibri"/>
          <w:color w:val="000000"/>
          <w:sz w:val="22"/>
          <w:szCs w:val="22"/>
          <w:shd w:val="clear" w:color="auto" w:fill="FFFFFF"/>
        </w:rPr>
        <w:t>to </w:t>
      </w:r>
      <w:r w:rsidR="00384E8D">
        <w:rPr>
          <w:rFonts w:ascii="Calibri" w:hAnsi="Calibri" w:cs="Calibri"/>
          <w:color w:val="000000"/>
          <w:sz w:val="22"/>
          <w:szCs w:val="22"/>
          <w:shd w:val="clear" w:color="auto" w:fill="FFFFFF"/>
        </w:rPr>
        <w:t>co-</w:t>
      </w:r>
      <w:r w:rsidRPr="00A92FF5">
        <w:rPr>
          <w:rFonts w:ascii="Calibri" w:hAnsi="Calibri" w:cs="Calibri"/>
          <w:color w:val="000000"/>
          <w:sz w:val="22"/>
          <w:szCs w:val="22"/>
          <w:shd w:val="clear" w:color="auto" w:fill="FFFFFF"/>
        </w:rPr>
        <w:t>lead the LGBTQ+ Health Program and develop, improve, and coordinate LGBTQ+ programming spanning all of Stanford Medicine.</w:t>
      </w:r>
    </w:p>
    <w:p w14:paraId="1E6B9A2F" w14:textId="77777777" w:rsidR="002549A6" w:rsidRPr="00A92FF5" w:rsidRDefault="002549A6" w:rsidP="00563E41">
      <w:pPr>
        <w:pStyle w:val="Default"/>
        <w:rPr>
          <w:rFonts w:ascii="Calibri" w:hAnsi="Calibri" w:cs="Calibri"/>
          <w:color w:val="auto"/>
          <w:sz w:val="22"/>
          <w:szCs w:val="22"/>
        </w:rPr>
      </w:pPr>
    </w:p>
    <w:p w14:paraId="75E02247" w14:textId="7813552F" w:rsidR="00442F1D" w:rsidRPr="00A92FF5" w:rsidRDefault="00442F1D" w:rsidP="00B9355E">
      <w:pPr>
        <w:rPr>
          <w:rFonts w:ascii="Calibri" w:hAnsi="Calibri" w:cs="Calibri"/>
          <w:sz w:val="22"/>
          <w:szCs w:val="22"/>
        </w:rPr>
      </w:pPr>
      <w:r w:rsidRPr="00A92FF5">
        <w:rPr>
          <w:rFonts w:ascii="Calibri" w:hAnsi="Calibri" w:cs="Calibri"/>
          <w:sz w:val="22"/>
          <w:szCs w:val="22"/>
        </w:rPr>
        <w:t xml:space="preserve">The major criteria for appointment for faculty in the </w:t>
      </w:r>
      <w:r w:rsidR="00A92FF5" w:rsidRPr="00A92FF5">
        <w:rPr>
          <w:rFonts w:ascii="Calibri" w:hAnsi="Calibri" w:cs="Calibri"/>
          <w:sz w:val="22"/>
          <w:szCs w:val="22"/>
        </w:rPr>
        <w:t>University Medical</w:t>
      </w:r>
      <w:r w:rsidRPr="00A92FF5">
        <w:rPr>
          <w:rFonts w:ascii="Calibri" w:hAnsi="Calibri" w:cs="Calibri"/>
          <w:sz w:val="22"/>
          <w:szCs w:val="22"/>
        </w:rPr>
        <w:t xml:space="preserve"> Line shall be excellence in the overall mix of clinical care, clinical teaching, scholarly activity that advances clinical medicine, and institutional service appropriate to the programmatic need the individual is expected to fulfill. </w:t>
      </w:r>
      <w:r w:rsidR="00B9355E" w:rsidRPr="00A92FF5">
        <w:rPr>
          <w:rFonts w:ascii="Calibri" w:hAnsi="Calibri" w:cs="Calibri"/>
          <w:color w:val="333333"/>
          <w:sz w:val="22"/>
          <w:szCs w:val="22"/>
          <w:shd w:val="clear" w:color="auto" w:fill="FFFFFF"/>
        </w:rPr>
        <w:t>The major criteria for appointment in the Clinician Educator Line is excellence in the overall mix of clinical care, teaching, administration and/or scholarship appropriate to the programmatic need the individual is expected to fulfill.</w:t>
      </w:r>
      <w:r w:rsidR="00B9355E" w:rsidRPr="00A92FF5">
        <w:rPr>
          <w:rFonts w:ascii="Calibri" w:hAnsi="Calibri" w:cs="Calibri"/>
          <w:sz w:val="22"/>
          <w:szCs w:val="22"/>
        </w:rPr>
        <w:t xml:space="preserve"> </w:t>
      </w:r>
      <w:r w:rsidRPr="00A92FF5">
        <w:rPr>
          <w:rFonts w:ascii="Calibri" w:hAnsi="Calibri" w:cs="Calibri"/>
          <w:sz w:val="22"/>
          <w:szCs w:val="22"/>
        </w:rPr>
        <w:t xml:space="preserve">Faculty rank and line will be determined by the qualifications and experience of the successful candidate. </w:t>
      </w:r>
    </w:p>
    <w:p w14:paraId="18B7E862" w14:textId="625AB843" w:rsidR="00A92FF5" w:rsidRPr="00A92FF5" w:rsidRDefault="00A92FF5" w:rsidP="00B9355E">
      <w:pPr>
        <w:rPr>
          <w:rFonts w:ascii="Calibri" w:hAnsi="Calibri" w:cs="Calibri"/>
          <w:sz w:val="22"/>
          <w:szCs w:val="22"/>
        </w:rPr>
      </w:pPr>
    </w:p>
    <w:p w14:paraId="6C116C55" w14:textId="7375E0A7" w:rsidR="00896037" w:rsidRDefault="00896037" w:rsidP="00896037">
      <w:pPr>
        <w:pStyle w:val="Default"/>
        <w:rPr>
          <w:rFonts w:ascii="Calibri" w:hAnsi="Calibri" w:cs="Calibri"/>
          <w:color w:val="auto"/>
          <w:sz w:val="22"/>
          <w:szCs w:val="22"/>
        </w:rPr>
      </w:pPr>
      <w:r w:rsidRPr="00A92FF5">
        <w:rPr>
          <w:rFonts w:ascii="Calibri" w:hAnsi="Calibri" w:cs="Calibri"/>
          <w:color w:val="auto"/>
          <w:sz w:val="22"/>
          <w:szCs w:val="22"/>
        </w:rPr>
        <w:t xml:space="preserve">The candidate will be expected to contribute to our mission through education and teaching including training and mentoring of residents, fellows and other trainees in graduate programs associated with the Stanford University School of Medicine. </w:t>
      </w:r>
    </w:p>
    <w:p w14:paraId="0C38568A" w14:textId="77777777" w:rsidR="00896037" w:rsidRPr="00A92FF5" w:rsidRDefault="00896037" w:rsidP="00896037">
      <w:pPr>
        <w:pStyle w:val="Default"/>
        <w:rPr>
          <w:rFonts w:ascii="Calibri" w:hAnsi="Calibri" w:cs="Calibri"/>
          <w:color w:val="auto"/>
          <w:sz w:val="22"/>
          <w:szCs w:val="22"/>
        </w:rPr>
      </w:pPr>
    </w:p>
    <w:p w14:paraId="65C5B256" w14:textId="77777777" w:rsidR="00896037" w:rsidRPr="00A92FF5" w:rsidRDefault="00896037" w:rsidP="00896037">
      <w:pPr>
        <w:rPr>
          <w:rFonts w:ascii="Calibri" w:hAnsi="Calibri" w:cs="Calibri"/>
          <w:sz w:val="22"/>
          <w:szCs w:val="22"/>
        </w:rPr>
      </w:pPr>
      <w:r w:rsidRPr="00A92FF5">
        <w:rPr>
          <w:rFonts w:ascii="Calibri" w:hAnsi="Calibri" w:cs="Calibri"/>
          <w:sz w:val="22"/>
          <w:szCs w:val="22"/>
        </w:rPr>
        <w:t xml:space="preserve">The Division of Primary Care and Population Health has </w:t>
      </w:r>
      <w:r w:rsidRPr="00A92FF5">
        <w:rPr>
          <w:rFonts w:ascii="Calibri" w:hAnsi="Calibri" w:cs="Calibri"/>
          <w:color w:val="000000"/>
          <w:sz w:val="22"/>
          <w:szCs w:val="22"/>
        </w:rPr>
        <w:t>1</w:t>
      </w:r>
      <w:r>
        <w:rPr>
          <w:rFonts w:ascii="Calibri" w:hAnsi="Calibri" w:cs="Calibri"/>
          <w:color w:val="000000"/>
          <w:sz w:val="22"/>
          <w:szCs w:val="22"/>
        </w:rPr>
        <w:t>5</w:t>
      </w:r>
      <w:r w:rsidRPr="00A92FF5">
        <w:rPr>
          <w:rFonts w:ascii="Calibri" w:hAnsi="Calibri" w:cs="Calibri"/>
          <w:color w:val="000000"/>
          <w:sz w:val="22"/>
          <w:szCs w:val="22"/>
        </w:rPr>
        <w:t>0 clinical and research faculty, and includes sections of geriatrics, palliative care, employer-based primary care, and general primary care, as well as residency and fellowship training programs and several dedicated research centers.</w:t>
      </w:r>
    </w:p>
    <w:p w14:paraId="73C5A00F" w14:textId="77777777" w:rsidR="00896037" w:rsidRDefault="00896037" w:rsidP="00B9355E">
      <w:pPr>
        <w:rPr>
          <w:rFonts w:ascii="Calibri" w:hAnsi="Calibri" w:cs="Calibri"/>
          <w:sz w:val="22"/>
          <w:szCs w:val="22"/>
          <w:shd w:val="clear" w:color="auto" w:fill="FFFFFF"/>
        </w:rPr>
      </w:pPr>
    </w:p>
    <w:p w14:paraId="5AFFC937" w14:textId="7F9A5D40" w:rsidR="00563E41" w:rsidRPr="00A92FF5" w:rsidRDefault="00A92FF5" w:rsidP="00896037">
      <w:pPr>
        <w:rPr>
          <w:rFonts w:ascii="Calibri" w:hAnsi="Calibri" w:cs="Calibri"/>
          <w:sz w:val="22"/>
          <w:szCs w:val="22"/>
        </w:rPr>
      </w:pPr>
      <w:r w:rsidRPr="00A92FF5">
        <w:rPr>
          <w:rFonts w:ascii="Calibri" w:hAnsi="Calibri" w:cs="Calibri"/>
          <w:sz w:val="22"/>
          <w:szCs w:val="22"/>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4F502275" w14:textId="77777777" w:rsidR="008A1D72" w:rsidRPr="00A92FF5" w:rsidRDefault="008A1D72" w:rsidP="00563E41">
      <w:pPr>
        <w:pStyle w:val="Default"/>
        <w:rPr>
          <w:rFonts w:ascii="Calibri" w:hAnsi="Calibri" w:cs="Calibri"/>
          <w:color w:val="auto"/>
          <w:sz w:val="22"/>
          <w:szCs w:val="22"/>
        </w:rPr>
      </w:pPr>
    </w:p>
    <w:p w14:paraId="4C7FE560" w14:textId="77777777" w:rsidR="00A92FF5" w:rsidRPr="00A92FF5" w:rsidRDefault="00563E41" w:rsidP="00A92FF5">
      <w:pPr>
        <w:pStyle w:val="Default"/>
        <w:rPr>
          <w:rFonts w:ascii="Calibri" w:hAnsi="Calibri" w:cs="Calibri"/>
          <w:color w:val="auto"/>
          <w:sz w:val="22"/>
          <w:szCs w:val="22"/>
        </w:rPr>
      </w:pPr>
      <w:r w:rsidRPr="00A92FF5">
        <w:rPr>
          <w:rFonts w:ascii="Calibri" w:hAnsi="Calibri" w:cs="Calibri"/>
          <w:color w:val="auto"/>
          <w:sz w:val="22"/>
          <w:szCs w:val="22"/>
        </w:rPr>
        <w:t xml:space="preserve">Interested candidates should submit a copy of their curriculum vitae, a </w:t>
      </w:r>
      <w:r w:rsidR="000C59E9" w:rsidRPr="00A92FF5">
        <w:rPr>
          <w:rFonts w:ascii="Calibri" w:hAnsi="Calibri" w:cs="Calibri"/>
          <w:color w:val="auto"/>
          <w:sz w:val="22"/>
          <w:szCs w:val="22"/>
        </w:rPr>
        <w:t xml:space="preserve">cover </w:t>
      </w:r>
      <w:r w:rsidRPr="00A92FF5">
        <w:rPr>
          <w:rFonts w:ascii="Calibri" w:hAnsi="Calibri" w:cs="Calibri"/>
          <w:color w:val="auto"/>
          <w:sz w:val="22"/>
          <w:szCs w:val="22"/>
        </w:rPr>
        <w:t xml:space="preserve">letter outlining their interests and the </w:t>
      </w:r>
      <w:r w:rsidR="00A92FF5" w:rsidRPr="00A92FF5">
        <w:rPr>
          <w:rFonts w:ascii="Calibri" w:hAnsi="Calibri" w:cs="Calibri"/>
          <w:color w:val="auto"/>
          <w:sz w:val="22"/>
          <w:szCs w:val="22"/>
        </w:rPr>
        <w:t xml:space="preserve">names of five references here: </w:t>
      </w:r>
      <w:hyperlink r:id="rId7" w:history="1">
        <w:r w:rsidR="00A92FF5" w:rsidRPr="00A92FF5">
          <w:rPr>
            <w:rStyle w:val="Hyperlink"/>
            <w:rFonts w:ascii="Calibri" w:hAnsi="Calibri" w:cs="Calibri"/>
            <w:sz w:val="22"/>
            <w:szCs w:val="22"/>
          </w:rPr>
          <w:t>http://facultyapplication.stanford.edu/</w:t>
        </w:r>
      </w:hyperlink>
    </w:p>
    <w:p w14:paraId="18F21142" w14:textId="77777777" w:rsidR="00A92FF5" w:rsidRPr="00A92FF5" w:rsidRDefault="00A92FF5" w:rsidP="00A92FF5">
      <w:pPr>
        <w:rPr>
          <w:rFonts w:ascii="Calibri" w:hAnsi="Calibri" w:cs="Calibri"/>
          <w:i/>
          <w:iCs/>
          <w:color w:val="000000"/>
          <w:sz w:val="22"/>
          <w:szCs w:val="22"/>
        </w:rPr>
      </w:pPr>
    </w:p>
    <w:p w14:paraId="69A3E823" w14:textId="20D42AA7" w:rsidR="00A92FF5" w:rsidRPr="007A414A" w:rsidRDefault="00A92FF5" w:rsidP="007A414A">
      <w:pPr>
        <w:rPr>
          <w:rFonts w:ascii="Calibri" w:hAnsi="Calibri" w:cs="Calibri"/>
          <w:i/>
          <w:iCs/>
          <w:sz w:val="22"/>
          <w:szCs w:val="22"/>
        </w:rPr>
      </w:pPr>
      <w:r w:rsidRPr="00A92FF5">
        <w:rPr>
          <w:rFonts w:ascii="Calibri" w:hAnsi="Calibri" w:cs="Calibri"/>
          <w:i/>
          <w:iCs/>
          <w:color w:val="000000"/>
          <w:sz w:val="22"/>
          <w:szCs w:val="22"/>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sectPr w:rsidR="00A92FF5" w:rsidRPr="007A414A" w:rsidSect="007A414A">
      <w:headerReference w:type="first" r:id="rId8"/>
      <w:pgSz w:w="12240" w:h="15840"/>
      <w:pgMar w:top="1440" w:right="72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4906" w14:textId="77777777" w:rsidR="004760FF" w:rsidRDefault="004760FF" w:rsidP="0093684E">
      <w:r>
        <w:separator/>
      </w:r>
    </w:p>
  </w:endnote>
  <w:endnote w:type="continuationSeparator" w:id="0">
    <w:p w14:paraId="349DBD81" w14:textId="77777777" w:rsidR="004760FF" w:rsidRDefault="004760FF" w:rsidP="0093684E">
      <w:r>
        <w:continuationSeparator/>
      </w:r>
    </w:p>
  </w:endnote>
  <w:endnote w:type="continuationNotice" w:id="1">
    <w:p w14:paraId="7FD616AF" w14:textId="77777777" w:rsidR="004760FF" w:rsidRDefault="00476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AEA9" w14:textId="77777777" w:rsidR="004760FF" w:rsidRDefault="004760FF" w:rsidP="0093684E">
      <w:r>
        <w:separator/>
      </w:r>
    </w:p>
  </w:footnote>
  <w:footnote w:type="continuationSeparator" w:id="0">
    <w:p w14:paraId="753E3BAD" w14:textId="77777777" w:rsidR="004760FF" w:rsidRDefault="004760FF" w:rsidP="0093684E">
      <w:r>
        <w:continuationSeparator/>
      </w:r>
    </w:p>
  </w:footnote>
  <w:footnote w:type="continuationNotice" w:id="1">
    <w:p w14:paraId="44A6A6A4" w14:textId="77777777" w:rsidR="004760FF" w:rsidRDefault="00476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A80E" w14:textId="10B7AC85" w:rsidR="007A414A" w:rsidRPr="007A414A" w:rsidRDefault="007A414A" w:rsidP="007A414A">
    <w:pPr>
      <w:pStyle w:val="Header"/>
    </w:pPr>
    <w:r>
      <w:rPr>
        <w:noProof/>
      </w:rPr>
      <w:drawing>
        <wp:inline distT="0" distB="0" distL="0" distR="0" wp14:anchorId="71622E33" wp14:editId="5E934A18">
          <wp:extent cx="3175000" cy="6604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ine Department Logo. For Print. SMALL.jpg"/>
                  <pic:cNvPicPr/>
                </pic:nvPicPr>
                <pic:blipFill>
                  <a:blip r:embed="rId1">
                    <a:extLst>
                      <a:ext uri="{28A0092B-C50C-407E-A947-70E740481C1C}">
                        <a14:useLocalDpi xmlns:a14="http://schemas.microsoft.com/office/drawing/2010/main" val="0"/>
                      </a:ext>
                    </a:extLst>
                  </a:blip>
                  <a:stretch>
                    <a:fillRect/>
                  </a:stretch>
                </pic:blipFill>
                <pic:spPr>
                  <a:xfrm>
                    <a:off x="0" y="0"/>
                    <a:ext cx="31750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413"/>
    <w:multiLevelType w:val="hybridMultilevel"/>
    <w:tmpl w:val="A652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4"/>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C3D81F-D5EC-43C3-B6B1-EBD67D501EC6}"/>
    <w:docVar w:name="dgnword-eventsink" w:val="2402356887664"/>
  </w:docVars>
  <w:rsids>
    <w:rsidRoot w:val="00563E41"/>
    <w:rsid w:val="00011871"/>
    <w:rsid w:val="000256AD"/>
    <w:rsid w:val="000C59E9"/>
    <w:rsid w:val="00132037"/>
    <w:rsid w:val="001A338B"/>
    <w:rsid w:val="002065F9"/>
    <w:rsid w:val="002549A6"/>
    <w:rsid w:val="002B41CF"/>
    <w:rsid w:val="002F7BB1"/>
    <w:rsid w:val="00314352"/>
    <w:rsid w:val="00367433"/>
    <w:rsid w:val="00384E8D"/>
    <w:rsid w:val="003B485B"/>
    <w:rsid w:val="003D7987"/>
    <w:rsid w:val="00435863"/>
    <w:rsid w:val="00442F1D"/>
    <w:rsid w:val="004760FF"/>
    <w:rsid w:val="004D1CA8"/>
    <w:rsid w:val="00554503"/>
    <w:rsid w:val="00563E41"/>
    <w:rsid w:val="00585885"/>
    <w:rsid w:val="005E1D18"/>
    <w:rsid w:val="00686014"/>
    <w:rsid w:val="007468F5"/>
    <w:rsid w:val="007518B2"/>
    <w:rsid w:val="007740A8"/>
    <w:rsid w:val="007A414A"/>
    <w:rsid w:val="007D1346"/>
    <w:rsid w:val="007D6BC2"/>
    <w:rsid w:val="008549EC"/>
    <w:rsid w:val="00896037"/>
    <w:rsid w:val="00897930"/>
    <w:rsid w:val="008A1D72"/>
    <w:rsid w:val="008B5EC6"/>
    <w:rsid w:val="008C3ED5"/>
    <w:rsid w:val="00914890"/>
    <w:rsid w:val="0093684E"/>
    <w:rsid w:val="00965562"/>
    <w:rsid w:val="00972621"/>
    <w:rsid w:val="00A92FF5"/>
    <w:rsid w:val="00AC486F"/>
    <w:rsid w:val="00AD28E8"/>
    <w:rsid w:val="00B53EA3"/>
    <w:rsid w:val="00B774FE"/>
    <w:rsid w:val="00B9355E"/>
    <w:rsid w:val="00C26A1F"/>
    <w:rsid w:val="00C520C5"/>
    <w:rsid w:val="00CF5269"/>
    <w:rsid w:val="00D7441C"/>
    <w:rsid w:val="00E116F7"/>
    <w:rsid w:val="00EC0F82"/>
    <w:rsid w:val="00F5330B"/>
    <w:rsid w:val="00F9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B9A4"/>
  <w15:chartTrackingRefBased/>
  <w15:docId w15:val="{4AA1D58F-E628-47C7-ADEC-108A5892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E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5269"/>
    <w:rPr>
      <w:color w:val="0563C1" w:themeColor="hyperlink"/>
      <w:u w:val="single"/>
    </w:rPr>
  </w:style>
  <w:style w:type="character" w:styleId="CommentReference">
    <w:name w:val="annotation reference"/>
    <w:basedOn w:val="DefaultParagraphFont"/>
    <w:uiPriority w:val="99"/>
    <w:semiHidden/>
    <w:unhideWhenUsed/>
    <w:rsid w:val="008A1D72"/>
    <w:rPr>
      <w:sz w:val="16"/>
      <w:szCs w:val="16"/>
    </w:rPr>
  </w:style>
  <w:style w:type="paragraph" w:styleId="CommentText">
    <w:name w:val="annotation text"/>
    <w:basedOn w:val="Normal"/>
    <w:link w:val="CommentTextChar"/>
    <w:uiPriority w:val="99"/>
    <w:semiHidden/>
    <w:unhideWhenUsed/>
    <w:rsid w:val="008A1D7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1D72"/>
    <w:rPr>
      <w:sz w:val="20"/>
      <w:szCs w:val="20"/>
    </w:rPr>
  </w:style>
  <w:style w:type="paragraph" w:styleId="CommentSubject">
    <w:name w:val="annotation subject"/>
    <w:basedOn w:val="CommentText"/>
    <w:next w:val="CommentText"/>
    <w:link w:val="CommentSubjectChar"/>
    <w:uiPriority w:val="99"/>
    <w:semiHidden/>
    <w:unhideWhenUsed/>
    <w:rsid w:val="008A1D72"/>
    <w:rPr>
      <w:b/>
      <w:bCs/>
    </w:rPr>
  </w:style>
  <w:style w:type="character" w:customStyle="1" w:styleId="CommentSubjectChar">
    <w:name w:val="Comment Subject Char"/>
    <w:basedOn w:val="CommentTextChar"/>
    <w:link w:val="CommentSubject"/>
    <w:uiPriority w:val="99"/>
    <w:semiHidden/>
    <w:rsid w:val="008A1D72"/>
    <w:rPr>
      <w:b/>
      <w:bCs/>
      <w:sz w:val="20"/>
      <w:szCs w:val="20"/>
    </w:rPr>
  </w:style>
  <w:style w:type="paragraph" w:styleId="BalloonText">
    <w:name w:val="Balloon Text"/>
    <w:basedOn w:val="Normal"/>
    <w:link w:val="BalloonTextChar"/>
    <w:uiPriority w:val="99"/>
    <w:semiHidden/>
    <w:unhideWhenUsed/>
    <w:rsid w:val="008A1D72"/>
    <w:rPr>
      <w:rFonts w:eastAsiaTheme="minorHAnsi"/>
      <w:sz w:val="18"/>
      <w:szCs w:val="18"/>
    </w:rPr>
  </w:style>
  <w:style w:type="character" w:customStyle="1" w:styleId="BalloonTextChar">
    <w:name w:val="Balloon Text Char"/>
    <w:basedOn w:val="DefaultParagraphFont"/>
    <w:link w:val="BalloonText"/>
    <w:uiPriority w:val="99"/>
    <w:semiHidden/>
    <w:rsid w:val="008A1D72"/>
    <w:rPr>
      <w:rFonts w:ascii="Times New Roman" w:hAnsi="Times New Roman" w:cs="Times New Roman"/>
      <w:sz w:val="18"/>
      <w:szCs w:val="18"/>
    </w:rPr>
  </w:style>
  <w:style w:type="paragraph" w:styleId="Header">
    <w:name w:val="header"/>
    <w:basedOn w:val="Normal"/>
    <w:link w:val="HeaderChar"/>
    <w:uiPriority w:val="99"/>
    <w:unhideWhenUsed/>
    <w:rsid w:val="0093684E"/>
    <w:pPr>
      <w:tabs>
        <w:tab w:val="center" w:pos="4680"/>
        <w:tab w:val="right" w:pos="9360"/>
      </w:tabs>
    </w:pPr>
  </w:style>
  <w:style w:type="character" w:customStyle="1" w:styleId="HeaderChar">
    <w:name w:val="Header Char"/>
    <w:basedOn w:val="DefaultParagraphFont"/>
    <w:link w:val="Header"/>
    <w:uiPriority w:val="99"/>
    <w:rsid w:val="009368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84E"/>
    <w:pPr>
      <w:tabs>
        <w:tab w:val="center" w:pos="4680"/>
        <w:tab w:val="right" w:pos="9360"/>
      </w:tabs>
    </w:pPr>
  </w:style>
  <w:style w:type="character" w:customStyle="1" w:styleId="FooterChar">
    <w:name w:val="Footer Char"/>
    <w:basedOn w:val="DefaultParagraphFont"/>
    <w:link w:val="Footer"/>
    <w:uiPriority w:val="99"/>
    <w:rsid w:val="009368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8309">
      <w:bodyDiv w:val="1"/>
      <w:marLeft w:val="0"/>
      <w:marRight w:val="0"/>
      <w:marTop w:val="0"/>
      <w:marBottom w:val="0"/>
      <w:divBdr>
        <w:top w:val="none" w:sz="0" w:space="0" w:color="auto"/>
        <w:left w:val="none" w:sz="0" w:space="0" w:color="auto"/>
        <w:bottom w:val="none" w:sz="0" w:space="0" w:color="auto"/>
        <w:right w:val="none" w:sz="0" w:space="0" w:color="auto"/>
      </w:divBdr>
    </w:div>
    <w:div w:id="1404796772">
      <w:bodyDiv w:val="1"/>
      <w:marLeft w:val="0"/>
      <w:marRight w:val="0"/>
      <w:marTop w:val="0"/>
      <w:marBottom w:val="0"/>
      <w:divBdr>
        <w:top w:val="none" w:sz="0" w:space="0" w:color="auto"/>
        <w:left w:val="none" w:sz="0" w:space="0" w:color="auto"/>
        <w:bottom w:val="none" w:sz="0" w:space="0" w:color="auto"/>
        <w:right w:val="none" w:sz="0" w:space="0" w:color="auto"/>
      </w:divBdr>
    </w:div>
    <w:div w:id="1406802935">
      <w:bodyDiv w:val="1"/>
      <w:marLeft w:val="0"/>
      <w:marRight w:val="0"/>
      <w:marTop w:val="0"/>
      <w:marBottom w:val="0"/>
      <w:divBdr>
        <w:top w:val="none" w:sz="0" w:space="0" w:color="auto"/>
        <w:left w:val="none" w:sz="0" w:space="0" w:color="auto"/>
        <w:bottom w:val="none" w:sz="0" w:space="0" w:color="auto"/>
        <w:right w:val="none" w:sz="0" w:space="0" w:color="auto"/>
      </w:divBdr>
    </w:div>
    <w:div w:id="18276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ultyapplication.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Asch</dc:creator>
  <cp:keywords/>
  <dc:description/>
  <cp:lastModifiedBy>Cynthia L Llanes</cp:lastModifiedBy>
  <cp:revision>4</cp:revision>
  <dcterms:created xsi:type="dcterms:W3CDTF">2021-07-22T18:29:00Z</dcterms:created>
  <dcterms:modified xsi:type="dcterms:W3CDTF">2021-07-29T16:45:00Z</dcterms:modified>
</cp:coreProperties>
</file>